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80" w:lineRule="exact"/>
        <w:ind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720" w:lineRule="exact"/>
        <w:jc w:val="center"/>
        <w:rPr>
          <w:rFonts w:hint="eastAsia" w:ascii="方正小标宋简体" w:eastAsia="方正小标宋简体" w:cs="Times New Roman (正文 CS 字体)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山东省</w:t>
      </w:r>
      <w:r>
        <w:rPr>
          <w:rFonts w:hint="eastAsia" w:ascii="方正小标宋简体" w:eastAsia="方正小标宋简体" w:cs="Times New Roman (正文 CS 字体)"/>
          <w:sz w:val="52"/>
          <w:szCs w:val="52"/>
          <w:lang w:val="en-US" w:eastAsia="zh-CN"/>
        </w:rPr>
        <w:t>概念验证中心</w:t>
      </w: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申报书</w:t>
      </w: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中 心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 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依 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单 位（盖章）：</w:t>
      </w:r>
      <w:bookmarkStart w:id="0" w:name="_Hlk97540319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合 作 单 位（盖章）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 荐 单 位（盖章）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报 日 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spacing w:line="700" w:lineRule="exact"/>
        <w:ind w:left="-17" w:leftChars="-8"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/>
    <w:p/>
    <w:p>
      <w:pPr>
        <w:rPr>
          <w:b/>
          <w:bCs/>
          <w:sz w:val="36"/>
        </w:rPr>
      </w:pPr>
    </w:p>
    <w:p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山东省科学技术厅</w:t>
      </w:r>
    </w:p>
    <w:p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</w:t>
      </w:r>
      <w:r>
        <w:rPr>
          <w:rFonts w:hint="eastAsia" w:ascii="楷体" w:hAnsi="楷体" w:eastAsia="楷体" w:cs="Times New Roman (正文 CS 字体)"/>
          <w:sz w:val="36"/>
          <w:szCs w:val="36"/>
          <w:lang w:val="en-US" w:eastAsia="zh-CN"/>
        </w:rPr>
        <w:t>五</w:t>
      </w:r>
      <w:r>
        <w:rPr>
          <w:rFonts w:hint="eastAsia" w:ascii="楷体" w:hAnsi="楷体" w:eastAsia="楷体" w:cs="Times New Roman (正文 CS 字体)"/>
          <w:sz w:val="36"/>
          <w:szCs w:val="36"/>
        </w:rPr>
        <w:t>年制</w:t>
      </w:r>
    </w:p>
    <w:p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  <w:bookmarkStart w:id="1" w:name="_GoBack"/>
      <w:bookmarkEnd w:id="1"/>
    </w:p>
    <w:tbl>
      <w:tblPr>
        <w:tblStyle w:val="7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"/>
        <w:gridCol w:w="403"/>
        <w:gridCol w:w="252"/>
        <w:gridCol w:w="628"/>
        <w:gridCol w:w="2"/>
        <w:gridCol w:w="117"/>
        <w:gridCol w:w="63"/>
        <w:gridCol w:w="239"/>
        <w:gridCol w:w="312"/>
        <w:gridCol w:w="321"/>
        <w:gridCol w:w="336"/>
        <w:gridCol w:w="336"/>
        <w:gridCol w:w="271"/>
        <w:gridCol w:w="383"/>
        <w:gridCol w:w="52"/>
        <w:gridCol w:w="366"/>
        <w:gridCol w:w="1204"/>
        <w:gridCol w:w="193"/>
        <w:gridCol w:w="7"/>
        <w:gridCol w:w="477"/>
        <w:gridCol w:w="78"/>
        <w:gridCol w:w="945"/>
        <w:gridCol w:w="336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both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黑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（格式要求：山东省+技术方向+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依托单位名称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合作单位名称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所属产业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链</w:t>
            </w:r>
          </w:p>
        </w:tc>
        <w:tc>
          <w:tcPr>
            <w:tcW w:w="2861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集成电路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电子信息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高端软件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新能源电池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新能源装备</w:t>
            </w:r>
          </w:p>
          <w:p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汽车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轻工   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食品与生物制造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建筑材料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深海空天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专用装备</w:t>
            </w:r>
          </w:p>
          <w:p>
            <w:pP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现代医药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功能复合材料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石油化工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精细化工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纺织服装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现代冶金</w:t>
            </w:r>
          </w:p>
          <w:p>
            <w:pPr>
              <w:adjustRightInd/>
              <w:snapToGrid/>
              <w:spacing w:before="0"/>
              <w:jc w:val="left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工业母机和智能制造装备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始建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依托单位情况</w:t>
            </w:r>
          </w:p>
        </w:tc>
        <w:tc>
          <w:tcPr>
            <w:tcW w:w="159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252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依托单位类型</w:t>
            </w:r>
          </w:p>
        </w:tc>
        <w:tc>
          <w:tcPr>
            <w:tcW w:w="32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□高校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法人姓名</w:t>
            </w:r>
          </w:p>
        </w:tc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法人身份证号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注册地</w:t>
            </w:r>
          </w:p>
        </w:tc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成立时间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姓 名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性 别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职务/职称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学历/学位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电子邮箱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与依托单位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关系</w:t>
            </w:r>
          </w:p>
        </w:tc>
        <w:tc>
          <w:tcPr>
            <w:tcW w:w="304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□全职人员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运营主体和法定代表人近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年是否有环保、安全、知识产权以及学术不端等不良行为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科技创新平台情况</w:t>
            </w:r>
          </w:p>
        </w:tc>
        <w:tc>
          <w:tcPr>
            <w:tcW w:w="691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市级以上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创新平台</w:t>
            </w: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平台名称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认定时间</w:t>
            </w: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4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4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行业资质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场地性质</w:t>
            </w:r>
          </w:p>
        </w:tc>
        <w:tc>
          <w:tcPr>
            <w:tcW w:w="159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□租用    □自有</w:t>
            </w:r>
          </w:p>
        </w:tc>
        <w:tc>
          <w:tcPr>
            <w:tcW w:w="176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场地面积（平方米）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2.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概念验证仪器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设备名称</w:t>
            </w: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设备型号</w:t>
            </w: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生产厂家</w:t>
            </w: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采购时间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单价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原值</w:t>
            </w: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（万元）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···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42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3.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概念验证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专职从事概念验证的专业技术人员（人）</w:t>
            </w:r>
          </w:p>
        </w:tc>
        <w:tc>
          <w:tcPr>
            <w:tcW w:w="12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专职从事概念验证的管理人员（人）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硕士及以上学历占比（%）</w:t>
            </w:r>
          </w:p>
        </w:tc>
        <w:tc>
          <w:tcPr>
            <w:tcW w:w="12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/>
              <w:ind w:left="420" w:leftChars="200" w:firstLineChars="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技术经纪人</w:t>
            </w:r>
          </w:p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（人）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核心团队人员（5人以内）</w:t>
            </w: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承建机构或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团队在科技成果转化方面的成效（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）</w:t>
            </w:r>
          </w:p>
        </w:tc>
        <w:tc>
          <w:tcPr>
            <w:tcW w:w="4478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4.概念验证项目库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入库项目数</w:t>
            </w:r>
          </w:p>
        </w:tc>
        <w:tc>
          <w:tcPr>
            <w:tcW w:w="122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已验证项目数</w:t>
            </w:r>
          </w:p>
        </w:tc>
        <w:tc>
          <w:tcPr>
            <w:tcW w:w="12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5.概念验证专项经费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06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每年设立专项经费</w:t>
            </w:r>
          </w:p>
        </w:tc>
        <w:tc>
          <w:tcPr>
            <w:tcW w:w="24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                 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6.合作单位基本情况（500字以内）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ind w:left="0" w:leftChars="0" w:firstLine="0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2098" w:right="1474" w:bottom="1984" w:left="1587" w:header="851" w:footer="680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53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015"/>
        <w:gridCol w:w="1710"/>
        <w:gridCol w:w="1270"/>
        <w:gridCol w:w="1475"/>
        <w:gridCol w:w="5"/>
        <w:gridCol w:w="1240"/>
        <w:gridCol w:w="990"/>
        <w:gridCol w:w="5"/>
        <w:gridCol w:w="1330"/>
        <w:gridCol w:w="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.近两年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开展的概念验证项目</w:t>
            </w:r>
            <w:r>
              <w:rPr>
                <w:rFonts w:hint="eastAsia" w:ascii="黑体" w:hAnsi="黑体" w:eastAsia="黑体" w:cs="Times New Roman"/>
                <w:kern w:val="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统计范围为经费到账在</w:t>
            </w:r>
            <w:r>
              <w:rPr>
                <w:rFonts w:ascii="Times New Roman" w:hAnsi="Times New Roman" w:eastAsia="仿宋_GB2312" w:cs="Times New Roman"/>
                <w:kern w:val="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月1日</w:t>
            </w:r>
            <w:r>
              <w:rPr>
                <w:rFonts w:hint="eastAsia" w:ascii="宋体" w:hAnsi="宋体" w:eastAsia="宋体" w:cs="宋体"/>
                <w:kern w:val="2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现在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的</w:t>
            </w:r>
            <w:r>
              <w:rPr>
                <w:rFonts w:ascii="Times New Roman" w:hAnsi="Times New Roman" w:eastAsia="仿宋_GB2312" w:cs="Times New Roman"/>
                <w:kern w:val="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项目来源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（单位）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概念验证服务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合同金额/万元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概念验证服务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实际到账金额/万元</w:t>
            </w: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到账时间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是否转化落地</w:t>
            </w: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获得股权融资/万元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实现技术转让、技术许可交易额/万元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adjustRightInd w:val="0"/>
              <w:snapToGrid w:val="0"/>
              <w:spacing w:before="20"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</w:tbl>
    <w:p>
      <w:pPr>
        <w:sectPr>
          <w:footerReference r:id="rId4" w:type="default"/>
          <w:pgSz w:w="16838" w:h="11906" w:orient="landscape"/>
          <w:pgMar w:top="1587" w:right="2098" w:bottom="1474" w:left="1984" w:header="851" w:footer="680" w:gutter="0"/>
          <w:pgNumType w:fmt="numberInDash" w:start="9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二、建设意义及必要性（1000字左右）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三、建设基础及优势（1000字左右）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四、建设思路（800字左右）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五、预期目标（500字左右）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六、重点任务（800字左右）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七、组织架构及运行机制（500字左右）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、保障措施（500字左右）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、下步建设发展规划（500字左右）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0" w:firstLineChars="0"/>
              <w:jc w:val="both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十、填报主体承诺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本申报表中所填写的内容和资料真实、有效，如存在弄虚作假或与事实相违背的内容，由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申报单位及负责人各自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承担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责任。</w:t>
            </w: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负责人（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         申报单位（盖章）：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3840" w:firstLineChars="1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十一、主管部门意见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所在设区市科技局推荐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意见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ind w:firstLine="2880" w:firstLineChars="1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主管单位（盖章）：</w:t>
            </w:r>
          </w:p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 月    日</w:t>
            </w: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</w:p>
    <w:p>
      <w:pPr>
        <w:adjustRightInd w:val="0"/>
        <w:snapToGrid w:val="0"/>
        <w:spacing w:before="65" w:beforeLines="20"/>
        <w:ind w:firstLine="624" w:firstLineChars="200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佐证材料须包括但不限于以下内容</w:t>
      </w:r>
      <w:r>
        <w:rPr>
          <w:rFonts w:hint="eastAsia" w:ascii="黑体" w:hAnsi="黑体" w:eastAsia="黑体" w:cs="Times New Roman"/>
          <w:spacing w:val="-4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或其他主体资格证明材料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.近两年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</w:t>
      </w:r>
      <w:r>
        <w:rPr>
          <w:rFonts w:hint="eastAsia" w:ascii="宋体" w:hAnsi="宋体" w:eastAsia="宋体" w:cs="宋体"/>
          <w:sz w:val="32"/>
          <w:szCs w:val="32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）对外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概念验证服务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收入到账证明材料,包括每项对外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的技术</w:t>
      </w:r>
      <w:r>
        <w:rPr>
          <w:rFonts w:ascii="Times New Roman" w:hAnsi="Times New Roman" w:eastAsia="仿宋_GB2312" w:cs="Times New Roman"/>
          <w:sz w:val="32"/>
          <w:szCs w:val="32"/>
        </w:rPr>
        <w:t>合同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及对应的</w:t>
      </w:r>
      <w:r>
        <w:rPr>
          <w:rFonts w:ascii="Times New Roman" w:hAnsi="Times New Roman" w:eastAsia="仿宋_GB2312" w:cs="Times New Roman"/>
          <w:sz w:val="32"/>
          <w:szCs w:val="32"/>
        </w:rPr>
        <w:t>发票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、记账凭证、银行回单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四者要额度一致、相互佐证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验证项目获得股权融资或实现技术转让、技术许可交易额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概念验证专项经费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人才团队专业化服务能力证明；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验证、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商业验证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.对外开放共享等方面证明材料；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.内部管理规章制度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（含保护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产品知识产权和商业秘密的相关措施及制度）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rPr>
          <w:rFonts w:ascii="方正黑体_GBK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n (正文 CS 字体)">
    <w:altName w:val="Nimbus Roman No9 L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183116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183116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49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49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7D09"/>
    <w:rsid w:val="3FE52BB8"/>
    <w:rsid w:val="5CA34E8C"/>
    <w:rsid w:val="72EC7D09"/>
    <w:rsid w:val="7FFA3137"/>
    <w:rsid w:val="FBE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6">
    <w:name w:val="Body Text First Indent 2"/>
    <w:basedOn w:val="3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2025-11-19T01:10:00Z</dcterms:created>
  <dc:creator>康晓慧</dc:creator>
  <cp:lastModifiedBy>jnak</cp:lastModifiedBy>
  <dcterms:modified xsi:type="dcterms:W3CDTF">2025-11-21T12:53:18Z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7242BBA4BB6A45BEABCCE2E59C7F7B5B_11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