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366DE">
      <w:pPr>
        <w:adjustRightInd w:val="0"/>
        <w:spacing w:before="156" w:beforeLines="50" w:line="420" w:lineRule="exact"/>
        <w:jc w:val="center"/>
        <w:outlineLvl w:val="0"/>
        <w:rPr>
          <w:b/>
          <w:color w:val="000000"/>
          <w:sz w:val="36"/>
          <w:szCs w:val="36"/>
        </w:rPr>
      </w:pPr>
      <w:bookmarkStart w:id="0" w:name="_Toc165921151"/>
      <w:bookmarkStart w:id="1" w:name="_Toc24856"/>
      <w:r>
        <w:rPr>
          <w:rFonts w:hint="eastAsia"/>
          <w:b/>
          <w:color w:val="000000"/>
          <w:sz w:val="36"/>
          <w:szCs w:val="36"/>
        </w:rPr>
        <w:t>济南市儿童医院(山东大学附属儿童医院)</w:t>
      </w:r>
    </w:p>
    <w:p w14:paraId="22A79B4C">
      <w:pPr>
        <w:adjustRightInd w:val="0"/>
        <w:spacing w:before="156" w:beforeLines="50" w:line="420" w:lineRule="exact"/>
        <w:jc w:val="center"/>
        <w:outlineLvl w:val="0"/>
        <w:rPr>
          <w:bCs/>
          <w:color w:val="000000"/>
          <w:sz w:val="36"/>
          <w:szCs w:val="36"/>
        </w:rPr>
      </w:pPr>
      <w:r>
        <w:rPr>
          <w:rFonts w:hint="eastAsia"/>
          <w:b/>
          <w:color w:val="000000"/>
          <w:sz w:val="36"/>
          <w:szCs w:val="36"/>
        </w:rPr>
        <w:t>申报2025年度</w:t>
      </w:r>
      <w:r>
        <w:rPr>
          <w:b/>
          <w:color w:val="000000"/>
          <w:sz w:val="36"/>
          <w:szCs w:val="36"/>
        </w:rPr>
        <w:t>山东省科学技术奖</w:t>
      </w:r>
      <w:r>
        <w:rPr>
          <w:rFonts w:hint="eastAsia"/>
          <w:b/>
          <w:color w:val="000000"/>
          <w:sz w:val="36"/>
          <w:szCs w:val="36"/>
        </w:rPr>
        <w:t>项目</w:t>
      </w:r>
      <w:r>
        <w:rPr>
          <w:b/>
          <w:color w:val="000000"/>
          <w:sz w:val="36"/>
          <w:szCs w:val="36"/>
        </w:rPr>
        <w:t>公示</w:t>
      </w:r>
      <w:bookmarkEnd w:id="0"/>
      <w:bookmarkEnd w:id="1"/>
      <w:r>
        <w:rPr>
          <w:rFonts w:hint="eastAsia"/>
          <w:b/>
          <w:color w:val="000000"/>
          <w:sz w:val="36"/>
          <w:szCs w:val="36"/>
        </w:rPr>
        <w:t>材料</w:t>
      </w:r>
    </w:p>
    <w:p w14:paraId="5247A12A">
      <w:pPr>
        <w:spacing w:line="480" w:lineRule="exact"/>
        <w:rPr>
          <w:rFonts w:hint="eastAsia" w:ascii="宋体" w:hAnsi="宋体"/>
          <w:sz w:val="24"/>
          <w:szCs w:val="24"/>
        </w:rPr>
      </w:pPr>
    </w:p>
    <w:p w14:paraId="13E4680F">
      <w:pPr>
        <w:spacing w:line="480" w:lineRule="exact"/>
        <w:ind w:firstLine="480" w:firstLineChars="200"/>
        <w:rPr>
          <w:rFonts w:hint="eastAsia" w:ascii="宋体" w:hAnsi="宋体"/>
          <w:sz w:val="24"/>
          <w:szCs w:val="24"/>
        </w:rPr>
      </w:pPr>
      <w:r>
        <w:rPr>
          <w:rFonts w:hint="eastAsia" w:ascii="宋体" w:hAnsi="宋体"/>
          <w:sz w:val="24"/>
          <w:szCs w:val="24"/>
        </w:rPr>
        <w:t>按照2025年度山东省科学技术奖励提名工作指南要求，对本单位拟申报2025年度山东省科学技术进步奖项目1项进行公示。</w:t>
      </w:r>
    </w:p>
    <w:p w14:paraId="21F18CB6">
      <w:pPr>
        <w:spacing w:line="480" w:lineRule="exact"/>
        <w:ind w:firstLine="480" w:firstLineChars="200"/>
        <w:rPr>
          <w:rFonts w:hint="eastAsia" w:ascii="宋体" w:hAnsi="宋体"/>
          <w:color w:val="000000"/>
          <w:sz w:val="24"/>
          <w:szCs w:val="32"/>
        </w:rPr>
      </w:pPr>
      <w:r>
        <w:rPr>
          <w:rFonts w:hint="eastAsia" w:ascii="宋体" w:hAnsi="宋体"/>
          <w:color w:val="000000"/>
          <w:sz w:val="24"/>
          <w:szCs w:val="32"/>
        </w:rPr>
        <w:t>一、</w:t>
      </w:r>
      <w:r>
        <w:rPr>
          <w:rFonts w:hint="eastAsia" w:ascii="宋体" w:hAnsi="宋体"/>
          <w:b/>
          <w:bCs/>
          <w:color w:val="000000"/>
          <w:sz w:val="24"/>
          <w:szCs w:val="32"/>
        </w:rPr>
        <w:t>公示时间：</w:t>
      </w:r>
      <w:r>
        <w:rPr>
          <w:rFonts w:hint="eastAsia" w:ascii="宋体" w:hAnsi="宋体"/>
          <w:color w:val="000000"/>
          <w:sz w:val="24"/>
          <w:szCs w:val="32"/>
        </w:rPr>
        <w:t>2025年03月10日——2025年03月14日</w:t>
      </w:r>
    </w:p>
    <w:p w14:paraId="5FD7474F">
      <w:pPr>
        <w:spacing w:line="480" w:lineRule="exact"/>
        <w:ind w:firstLine="482" w:firstLineChars="200"/>
        <w:rPr>
          <w:rFonts w:hint="eastAsia" w:ascii="宋体" w:hAnsi="宋体"/>
          <w:b/>
          <w:bCs/>
          <w:color w:val="000000"/>
          <w:sz w:val="24"/>
          <w:szCs w:val="32"/>
        </w:rPr>
      </w:pPr>
      <w:r>
        <w:rPr>
          <w:rFonts w:hint="eastAsia" w:ascii="宋体" w:hAnsi="宋体"/>
          <w:b/>
          <w:bCs/>
          <w:color w:val="000000"/>
          <w:sz w:val="24"/>
          <w:szCs w:val="32"/>
        </w:rPr>
        <w:t>二、提名情况：</w:t>
      </w:r>
    </w:p>
    <w:p w14:paraId="5ECB1E6C">
      <w:pPr>
        <w:spacing w:line="480" w:lineRule="exact"/>
        <w:ind w:firstLine="480" w:firstLineChars="200"/>
        <w:rPr>
          <w:sz w:val="24"/>
          <w:szCs w:val="22"/>
        </w:rPr>
      </w:pPr>
      <w:r>
        <w:rPr>
          <w:rFonts w:hint="eastAsia"/>
          <w:sz w:val="24"/>
          <w:szCs w:val="22"/>
        </w:rPr>
        <w:t xml:space="preserve">提名人：赵国屏  中国科学院院士 </w:t>
      </w:r>
    </w:p>
    <w:p w14:paraId="54C3A8C3">
      <w:pPr>
        <w:spacing w:line="480" w:lineRule="exact"/>
        <w:ind w:firstLine="480" w:firstLineChars="200"/>
        <w:rPr>
          <w:rFonts w:hint="eastAsia"/>
          <w:sz w:val="24"/>
          <w:szCs w:val="22"/>
        </w:rPr>
      </w:pPr>
      <w:r>
        <w:rPr>
          <w:rFonts w:hint="eastAsia"/>
          <w:sz w:val="24"/>
          <w:szCs w:val="22"/>
        </w:rPr>
        <w:t xml:space="preserve">工作单位：复旦大学 </w:t>
      </w:r>
    </w:p>
    <w:p w14:paraId="0A758351">
      <w:pPr>
        <w:spacing w:line="480" w:lineRule="exact"/>
        <w:ind w:firstLine="480" w:firstLineChars="200"/>
        <w:rPr>
          <w:sz w:val="24"/>
          <w:szCs w:val="22"/>
        </w:rPr>
      </w:pPr>
      <w:r>
        <w:rPr>
          <w:rFonts w:hint="eastAsia"/>
          <w:sz w:val="24"/>
          <w:szCs w:val="22"/>
        </w:rPr>
        <w:t>职称职务：研究员</w:t>
      </w:r>
    </w:p>
    <w:p w14:paraId="78E1C98D">
      <w:pPr>
        <w:spacing w:line="480" w:lineRule="exact"/>
        <w:ind w:firstLine="480" w:firstLineChars="200"/>
        <w:rPr>
          <w:sz w:val="24"/>
          <w:szCs w:val="22"/>
        </w:rPr>
      </w:pPr>
      <w:r>
        <w:rPr>
          <w:rFonts w:hint="eastAsia"/>
          <w:sz w:val="24"/>
          <w:szCs w:val="22"/>
        </w:rPr>
        <w:t>学科专业：生物学</w:t>
      </w:r>
    </w:p>
    <w:p w14:paraId="15BFD725">
      <w:pPr>
        <w:spacing w:line="440" w:lineRule="exact"/>
        <w:ind w:firstLine="480" w:firstLineChars="200"/>
        <w:rPr>
          <w:sz w:val="24"/>
        </w:rPr>
      </w:pPr>
      <w:r>
        <w:rPr>
          <w:rFonts w:hint="eastAsia"/>
          <w:sz w:val="24"/>
          <w:szCs w:val="22"/>
        </w:rPr>
        <w:t>提名意见：</w:t>
      </w:r>
      <w:bookmarkStart w:id="2" w:name="_Hlk193725051"/>
      <w:r>
        <w:rPr>
          <w:rFonts w:hint="eastAsia"/>
          <w:sz w:val="24"/>
        </w:rPr>
        <w:t>介入治疗已逐渐成为儿童低流速脉管畸形的一线治疗方案，但仍面临技术操作风险高、疗效个体差异大、标准规范尚不统一等挑战，严重制约了相关技术的应用与推广。项目组深耕儿童低流速脉管畸形介入微创治疗领域，成功取得多项关键技术突破，并全部得到临床验证：率先应用了多模态影像引导介入及硬化剂模拟造影术，实现了介入微创技术操作可视化；改良了微波消融导管，率先开展了脉管畸形微波消融术，并创新改进了经导管选择性硬化栓塞术，显著提高了介入微创技术的应用安全性，相关成果</w:t>
      </w:r>
      <w:r>
        <w:rPr>
          <w:sz w:val="24"/>
        </w:rPr>
        <w:t>被APSA预后和循证实践委员会征引</w:t>
      </w:r>
      <w:r>
        <w:rPr>
          <w:rFonts w:hint="eastAsia"/>
          <w:sz w:val="24"/>
        </w:rPr>
        <w:t>。项目组首次明确了疾病“高TIE2基因突变率”的遗传学特征，鉴定出TIE2-M247I新型突变，提示了一种新的潜在致病理论；成功构建了国内外首个静脉畸形相关TIE2突变转基因小鼠模型，并在山东省内率先开展西罗莫司治疗难治性低流速脉管畸形的临床研究，为儿童低流速脉管畸形的治疗精准化奠定了研究基础。</w:t>
      </w:r>
    </w:p>
    <w:p w14:paraId="3FD2959A">
      <w:pPr>
        <w:spacing w:line="480" w:lineRule="exact"/>
        <w:ind w:firstLine="480" w:firstLineChars="200"/>
        <w:rPr>
          <w:sz w:val="24"/>
          <w:szCs w:val="22"/>
        </w:rPr>
      </w:pPr>
      <w:r>
        <w:rPr>
          <w:rFonts w:hint="eastAsia"/>
          <w:sz w:val="24"/>
        </w:rPr>
        <w:t>项目组牵头制定了国家级专家共识4项，参与共识、指南8项，构建了规范化的儿童低流速脉管畸形精准介入微创治疗体系，研究成果得到了业界广泛认可，核心成果被纳入国家卫生健康技术重点推广项目及国家级继续医学教育项目之中。项目成果已在复旦大学附属儿科医院、中日友好医院等国内20余家三甲医疗机构推广应用，解决了该领域内的多项技术难题，推动了国内外低流速脉管畸形微创治疗的持续发展与进步，取得了显著的社会效益，相关成果已达到国际先进水平，为我国儿童医疗事业的发展做出了重要贡献</w:t>
      </w:r>
      <w:bookmarkEnd w:id="2"/>
      <w:r>
        <w:rPr>
          <w:rFonts w:hint="eastAsia"/>
          <w:sz w:val="24"/>
          <w:szCs w:val="22"/>
        </w:rPr>
        <w:t>。</w:t>
      </w:r>
    </w:p>
    <w:p w14:paraId="64B50C9C">
      <w:pPr>
        <w:spacing w:line="480" w:lineRule="exact"/>
        <w:ind w:firstLine="480" w:firstLineChars="200"/>
        <w:rPr>
          <w:rFonts w:hint="eastAsia" w:ascii="宋体" w:hAnsi="宋体"/>
          <w:color w:val="000000"/>
          <w:sz w:val="24"/>
          <w:szCs w:val="32"/>
        </w:rPr>
      </w:pPr>
      <w:r>
        <w:rPr>
          <w:rFonts w:hint="eastAsia" w:ascii="宋体" w:hAnsi="宋体"/>
          <w:color w:val="000000"/>
          <w:sz w:val="24"/>
          <w:szCs w:val="32"/>
        </w:rPr>
        <w:t>提名等</w:t>
      </w:r>
      <w:r>
        <w:rPr>
          <w:rFonts w:hint="eastAsia"/>
          <w:sz w:val="24"/>
          <w:szCs w:val="22"/>
        </w:rPr>
        <w:t>级：</w:t>
      </w:r>
      <w:r>
        <w:rPr>
          <w:sz w:val="24"/>
          <w:szCs w:val="22"/>
        </w:rPr>
        <w:t>山东省科学技术进步奖</w:t>
      </w:r>
      <w:r>
        <w:rPr>
          <w:rFonts w:hint="eastAsia"/>
          <w:sz w:val="24"/>
          <w:szCs w:val="22"/>
        </w:rPr>
        <w:t xml:space="preserve"> 二 </w:t>
      </w:r>
      <w:r>
        <w:rPr>
          <w:sz w:val="24"/>
          <w:szCs w:val="22"/>
        </w:rPr>
        <w:t>等奖</w:t>
      </w:r>
    </w:p>
    <w:p w14:paraId="20503400">
      <w:pPr>
        <w:spacing w:line="480" w:lineRule="exact"/>
        <w:ind w:firstLine="482" w:firstLineChars="200"/>
        <w:rPr>
          <w:rFonts w:hint="eastAsia" w:ascii="宋体" w:hAnsi="宋体"/>
          <w:color w:val="000000"/>
          <w:sz w:val="24"/>
          <w:szCs w:val="32"/>
        </w:rPr>
      </w:pPr>
      <w:r>
        <w:rPr>
          <w:rFonts w:hint="eastAsia" w:ascii="宋体" w:hAnsi="宋体"/>
          <w:b/>
          <w:color w:val="000000"/>
          <w:sz w:val="24"/>
          <w:szCs w:val="32"/>
        </w:rPr>
        <w:t>三、项目名称：</w:t>
      </w:r>
      <w:r>
        <w:rPr>
          <w:rFonts w:hint="eastAsia" w:ascii="宋体" w:hAnsi="宋体"/>
          <w:color w:val="000000"/>
          <w:sz w:val="24"/>
          <w:szCs w:val="32"/>
        </w:rPr>
        <w:t>儿童低流速脉管畸形精准介入微创治疗技术体系建立与应用</w:t>
      </w:r>
    </w:p>
    <w:p w14:paraId="1445904A">
      <w:pPr>
        <w:spacing w:line="480" w:lineRule="exact"/>
        <w:ind w:firstLine="482" w:firstLineChars="200"/>
        <w:rPr>
          <w:rFonts w:hint="eastAsia" w:ascii="宋体" w:hAnsi="宋体"/>
          <w:b/>
          <w:bCs/>
          <w:color w:val="000000"/>
          <w:sz w:val="24"/>
          <w:szCs w:val="32"/>
        </w:rPr>
      </w:pPr>
      <w:r>
        <w:rPr>
          <w:rFonts w:hint="eastAsia" w:ascii="宋体" w:hAnsi="宋体"/>
          <w:b/>
          <w:bCs/>
          <w:color w:val="000000"/>
          <w:sz w:val="24"/>
          <w:szCs w:val="32"/>
        </w:rPr>
        <w:t>四、项目简介：</w:t>
      </w:r>
    </w:p>
    <w:p w14:paraId="555F9031">
      <w:pPr>
        <w:spacing w:line="440" w:lineRule="exact"/>
        <w:ind w:firstLine="480" w:firstLineChars="200"/>
        <w:rPr>
          <w:sz w:val="24"/>
        </w:rPr>
      </w:pPr>
      <w:bookmarkStart w:id="3" w:name="_Hlk193443760"/>
      <w:bookmarkStart w:id="4" w:name="_Hlk193725086"/>
      <w:r>
        <w:rPr>
          <w:rFonts w:hint="eastAsia"/>
          <w:sz w:val="24"/>
        </w:rPr>
        <w:t>低流速脉管畸形主要包括静脉畸形、淋巴管畸形等类型，是儿童常见的先天性血管发育异常性疾病，可对患儿的身心健康构成严重影响，甚至危及生命。</w:t>
      </w:r>
    </w:p>
    <w:p w14:paraId="4E2B8649">
      <w:pPr>
        <w:spacing w:line="440" w:lineRule="exact"/>
        <w:ind w:firstLine="480" w:firstLineChars="200"/>
        <w:rPr>
          <w:sz w:val="24"/>
        </w:rPr>
      </w:pPr>
      <w:r>
        <w:rPr>
          <w:rFonts w:hint="eastAsia"/>
          <w:sz w:val="24"/>
        </w:rPr>
        <w:t>传统外科手术治疗低流速脉管畸形存在创伤大、复发率高、治愈难度大等局限。相比之下，介入微创治疗具有创伤小、恢复快、可重复性好等优势，已成为治疗低流速脉管畸形的首选方案，但仍面临技术操作风险高、疗效个体差异大、标准规范尚不统一等挑战。项目组在国家自然科学基金等项目支持下，针对以上问题，历经九年的联合攻关，取得多项关键技术突破，并全部得到验证。</w:t>
      </w:r>
    </w:p>
    <w:p w14:paraId="76CB7A3B">
      <w:pPr>
        <w:spacing w:line="440" w:lineRule="exact"/>
        <w:ind w:firstLine="482" w:firstLineChars="200"/>
        <w:rPr>
          <w:sz w:val="24"/>
        </w:rPr>
      </w:pPr>
      <w:r>
        <w:rPr>
          <w:rFonts w:hint="eastAsia"/>
          <w:b/>
          <w:bCs/>
          <w:sz w:val="24"/>
        </w:rPr>
        <w:t>1. 技术安全化：</w:t>
      </w:r>
      <w:r>
        <w:rPr>
          <w:rFonts w:hint="eastAsia"/>
          <w:sz w:val="24"/>
        </w:rPr>
        <w:t>针对介入微创治疗中硬化剂无法示踪而带来的药物外溢、异位栓塞等严重风险，团队率先应用了多模态影像引导介入及硬化剂模拟造影术，实现了技术操作可视化，显著降低了并发症的发生率；针对难治性患者面临手术切除创伤大、介入治疗风险高的难题，通过专利转化改良了微波消融导管，并在国内率先将其应用于儿童脉管畸形领域，显著提高了治疗的安全性；并率先采用经导管选择性硬化栓塞术，将疾病症状完全缓解率从5.3%提升至33.3%，治愈/好转率跃升至86.7%。通过这一系列新技术、新材料的开发和应用，项目组显著提高了介入微创技术在儿童低流速脉管畸形治疗中的应用安全性。</w:t>
      </w:r>
    </w:p>
    <w:p w14:paraId="771D0FDC">
      <w:pPr>
        <w:spacing w:line="440" w:lineRule="exact"/>
        <w:ind w:firstLine="482" w:firstLineChars="200"/>
        <w:rPr>
          <w:sz w:val="24"/>
        </w:rPr>
      </w:pPr>
      <w:r>
        <w:rPr>
          <w:rFonts w:hint="eastAsia"/>
          <w:b/>
          <w:bCs/>
          <w:sz w:val="24"/>
        </w:rPr>
        <w:t>2. 治疗精准化：</w:t>
      </w:r>
      <w:r>
        <w:rPr>
          <w:rFonts w:hint="eastAsia"/>
          <w:sz w:val="24"/>
        </w:rPr>
        <w:t>针对部分患者单纯介入疗效欠佳、具体致病机制不明的难题，开展了相关基础及临床研究。首次明确了“高TIE2基因突变率”这一重要的遗传学特征，并鉴定出TIE2-M247I新型突变，提示了一种新的基于TIE2和配体异常结合的潜在致病理论；成功构建了国内外首个静脉畸形相关TIE2突变转基因小鼠模型，聚焦TIE2-PI3K通路的核心下游分子mTOR，在山东省内率先开展了mTOR受体抑制剂（西罗莫司）在难治性低流速脉管畸形的临床研究，将有效率提升至77.8%，为儿童低流速脉管畸形的个体化诊疗探索奠定了基础。</w:t>
      </w:r>
    </w:p>
    <w:p w14:paraId="30F65073">
      <w:pPr>
        <w:spacing w:line="440" w:lineRule="exact"/>
        <w:ind w:firstLine="482" w:firstLineChars="200"/>
        <w:rPr>
          <w:sz w:val="24"/>
        </w:rPr>
      </w:pPr>
      <w:r>
        <w:rPr>
          <w:rFonts w:hint="eastAsia"/>
          <w:b/>
          <w:bCs/>
          <w:sz w:val="24"/>
        </w:rPr>
        <w:t>3.</w:t>
      </w:r>
      <w:r>
        <w:rPr>
          <w:rFonts w:hint="eastAsia"/>
          <w:sz w:val="24"/>
        </w:rPr>
        <w:t xml:space="preserve"> </w:t>
      </w:r>
      <w:r>
        <w:rPr>
          <w:rFonts w:hint="eastAsia"/>
          <w:b/>
          <w:bCs/>
          <w:sz w:val="24"/>
        </w:rPr>
        <w:t>体系规范化：</w:t>
      </w:r>
      <w:r>
        <w:rPr>
          <w:rFonts w:hint="eastAsia"/>
          <w:sz w:val="24"/>
        </w:rPr>
        <w:t>针对治疗操作及疗效评估尚无统一标准的难题，构建了儿童低流速脉管畸形介入微创治疗体系，并牵头制定了国家级专家共识4项。通过建立标准操作流程，保障了医疗质量和安全。研究成果得到了业界广泛认可，核心成果被纳入国家卫生健康技术重点推广项目及国家级继续医学教育项目之中。</w:t>
      </w:r>
    </w:p>
    <w:p w14:paraId="74792A69">
      <w:pPr>
        <w:widowControl/>
        <w:spacing w:line="440" w:lineRule="exact"/>
        <w:ind w:firstLine="480" w:firstLineChars="200"/>
        <w:rPr>
          <w:sz w:val="24"/>
        </w:rPr>
      </w:pPr>
      <w:r>
        <w:rPr>
          <w:sz w:val="24"/>
        </w:rPr>
        <w:t>项目</w:t>
      </w:r>
      <w:r>
        <w:rPr>
          <w:rFonts w:hint="eastAsia"/>
          <w:sz w:val="24"/>
        </w:rPr>
        <w:t>团队</w:t>
      </w:r>
      <w:r>
        <w:rPr>
          <w:b/>
          <w:bCs/>
          <w:sz w:val="24"/>
        </w:rPr>
        <w:t>牵头制定</w:t>
      </w:r>
      <w:r>
        <w:rPr>
          <w:rFonts w:hint="eastAsia"/>
          <w:b/>
          <w:bCs/>
          <w:sz w:val="24"/>
        </w:rPr>
        <w:t>了</w:t>
      </w:r>
      <w:r>
        <w:rPr>
          <w:b/>
          <w:bCs/>
          <w:sz w:val="24"/>
        </w:rPr>
        <w:t>4项国家级专家共识</w:t>
      </w:r>
      <w:r>
        <w:rPr>
          <w:sz w:val="24"/>
        </w:rPr>
        <w:t>，参与共识</w:t>
      </w:r>
      <w:r>
        <w:rPr>
          <w:rFonts w:hint="eastAsia"/>
          <w:sz w:val="24"/>
        </w:rPr>
        <w:t>、</w:t>
      </w:r>
      <w:r>
        <w:rPr>
          <w:sz w:val="24"/>
        </w:rPr>
        <w:t>指南8项；申获发明专利7项、实用新型专利13项，完成</w:t>
      </w:r>
      <w:r>
        <w:rPr>
          <w:rFonts w:hint="eastAsia"/>
          <w:sz w:val="24"/>
        </w:rPr>
        <w:t>成果</w:t>
      </w:r>
      <w:r>
        <w:rPr>
          <w:sz w:val="24"/>
        </w:rPr>
        <w:t>转化1项，登记软件著作权7项；发表论文27篇</w:t>
      </w:r>
      <w:r>
        <w:rPr>
          <w:rFonts w:hint="eastAsia"/>
          <w:sz w:val="24"/>
        </w:rPr>
        <w:t>（</w:t>
      </w:r>
      <w:r>
        <w:rPr>
          <w:sz w:val="24"/>
        </w:rPr>
        <w:t>SCI</w:t>
      </w:r>
      <w:r>
        <w:rPr>
          <w:rFonts w:hint="eastAsia"/>
          <w:sz w:val="24"/>
        </w:rPr>
        <w:t>收录</w:t>
      </w:r>
      <w:r>
        <w:rPr>
          <w:sz w:val="24"/>
        </w:rPr>
        <w:t>17篇</w:t>
      </w:r>
      <w:r>
        <w:rPr>
          <w:rFonts w:hint="eastAsia"/>
          <w:sz w:val="24"/>
        </w:rPr>
        <w:t>）</w:t>
      </w:r>
      <w:r>
        <w:rPr>
          <w:sz w:val="24"/>
        </w:rPr>
        <w:t>，</w:t>
      </w:r>
      <w:r>
        <w:rPr>
          <w:rFonts w:hint="eastAsia"/>
          <w:sz w:val="24"/>
        </w:rPr>
        <w:t>相关成果</w:t>
      </w:r>
      <w:r>
        <w:rPr>
          <w:sz w:val="24"/>
        </w:rPr>
        <w:t>被APSA预后和循证实践委员会征引。</w:t>
      </w:r>
    </w:p>
    <w:p w14:paraId="675CE7CB">
      <w:pPr>
        <w:spacing w:line="440" w:lineRule="exact"/>
        <w:ind w:firstLine="480" w:firstLineChars="200"/>
        <w:rPr>
          <w:sz w:val="24"/>
        </w:rPr>
      </w:pPr>
      <w:r>
        <w:rPr>
          <w:rFonts w:hint="eastAsia"/>
          <w:sz w:val="24"/>
        </w:rPr>
        <w:t>基于项目成果，</w:t>
      </w:r>
      <w:r>
        <w:rPr>
          <w:rFonts w:hint="eastAsia"/>
          <w:b/>
          <w:bCs/>
          <w:sz w:val="24"/>
        </w:rPr>
        <w:t>第一完成单位每年完成2500余例儿童介入微创手术，位居全国前二、省内首位。</w:t>
      </w:r>
      <w:r>
        <w:rPr>
          <w:rFonts w:hint="eastAsia"/>
          <w:sz w:val="24"/>
        </w:rPr>
        <w:t>项目成果在全国20余省份的三甲医疗机构得到应用，年接收十位以上省外三甲医院医生进修，团队创建了中国血管瘤血管畸形协作网，承担了国家卫生健康委能力建设和继续教育中心专项能力培训项目，成功举办了国家级学术会议10余次，培训相关专业人才5000余人次，推动了我国儿童低流速脉管畸形精准介入微创治疗技术的持续发展与进步，取得了显著的社会效益，相关成果已达到国际先进水平，为我国儿童医疗事业的发展做出了重要贡献。</w:t>
      </w:r>
      <w:bookmarkEnd w:id="3"/>
    </w:p>
    <w:bookmarkEnd w:id="4"/>
    <w:p w14:paraId="638DD783">
      <w:pPr>
        <w:spacing w:line="440" w:lineRule="exact"/>
        <w:ind w:firstLine="482" w:firstLineChars="200"/>
        <w:rPr>
          <w:b/>
          <w:bCs/>
          <w:color w:val="000000"/>
          <w:sz w:val="24"/>
          <w:szCs w:val="32"/>
        </w:rPr>
      </w:pPr>
      <w:r>
        <w:rPr>
          <w:rFonts w:hint="eastAsia"/>
          <w:b/>
          <w:bCs/>
          <w:color w:val="000000"/>
          <w:sz w:val="24"/>
          <w:szCs w:val="32"/>
        </w:rPr>
        <w:t>五、</w:t>
      </w:r>
      <w:r>
        <w:rPr>
          <w:b/>
          <w:bCs/>
          <w:color w:val="000000"/>
          <w:sz w:val="24"/>
          <w:szCs w:val="32"/>
        </w:rPr>
        <w:t>主要完成人</w:t>
      </w:r>
      <w:r>
        <w:rPr>
          <w:rFonts w:hint="eastAsia"/>
          <w:b/>
          <w:bCs/>
          <w:color w:val="000000"/>
          <w:sz w:val="24"/>
          <w:szCs w:val="32"/>
        </w:rPr>
        <w:t>：</w:t>
      </w:r>
    </w:p>
    <w:p w14:paraId="2085D514">
      <w:pPr>
        <w:widowControl/>
        <w:spacing w:line="480" w:lineRule="exact"/>
        <w:ind w:firstLine="480" w:firstLineChars="200"/>
        <w:rPr>
          <w:sz w:val="24"/>
          <w:szCs w:val="22"/>
        </w:rPr>
      </w:pPr>
      <w:r>
        <w:rPr>
          <w:rFonts w:hint="eastAsia"/>
          <w:sz w:val="24"/>
          <w:szCs w:val="22"/>
        </w:rPr>
        <w:t>1.郭磊：主任医师，硕士生导师，全面负责项目研究工作：开展了多模态影像引导介入及硬化剂模拟造影术，开展了经导管选择性硬化栓塞术、脉管畸形</w:t>
      </w:r>
      <w:r>
        <w:rPr>
          <w:sz w:val="24"/>
          <w:szCs w:val="22"/>
        </w:rPr>
        <w:t>微波消融</w:t>
      </w:r>
      <w:r>
        <w:rPr>
          <w:rFonts w:hint="eastAsia"/>
          <w:sz w:val="24"/>
          <w:szCs w:val="22"/>
        </w:rPr>
        <w:t>术及西罗莫司治疗低流速脉管畸形临床研究，构建了</w:t>
      </w:r>
      <w:r>
        <w:rPr>
          <w:sz w:val="24"/>
          <w:szCs w:val="22"/>
        </w:rPr>
        <w:t>精准</w:t>
      </w:r>
      <w:r>
        <w:rPr>
          <w:rFonts w:hint="eastAsia"/>
          <w:sz w:val="24"/>
          <w:szCs w:val="22"/>
        </w:rPr>
        <w:t>介入微创治疗</w:t>
      </w:r>
      <w:r>
        <w:rPr>
          <w:sz w:val="24"/>
          <w:szCs w:val="22"/>
        </w:rPr>
        <w:t>体系</w:t>
      </w:r>
      <w:r>
        <w:rPr>
          <w:rFonts w:hint="eastAsia"/>
          <w:sz w:val="24"/>
          <w:szCs w:val="22"/>
        </w:rPr>
        <w:t>，</w:t>
      </w:r>
      <w:r>
        <w:rPr>
          <w:sz w:val="24"/>
          <w:szCs w:val="22"/>
        </w:rPr>
        <w:t>牵头制定专家共识</w:t>
      </w:r>
      <w:r>
        <w:rPr>
          <w:rFonts w:hint="eastAsia"/>
          <w:sz w:val="24"/>
          <w:szCs w:val="22"/>
        </w:rPr>
        <w:t>3项，投入本项目工作量占本人工作量的70%。</w:t>
      </w:r>
    </w:p>
    <w:p w14:paraId="3B9BA7F3">
      <w:pPr>
        <w:widowControl/>
        <w:spacing w:line="480" w:lineRule="exact"/>
        <w:ind w:firstLine="480" w:firstLineChars="200"/>
        <w:rPr>
          <w:sz w:val="24"/>
          <w:szCs w:val="22"/>
        </w:rPr>
      </w:pPr>
      <w:r>
        <w:rPr>
          <w:rFonts w:hint="eastAsia"/>
          <w:sz w:val="24"/>
          <w:szCs w:val="22"/>
        </w:rPr>
        <w:t>2.刘国华：主任医师，硕士生导师，参与项目的科研设计、管理、伦理审查等工作，指导眶周脉管畸形精准介入微创治疗技术开展及相关基础研究，参与计算机软件著作权登记，参与专家共识制定。</w:t>
      </w:r>
    </w:p>
    <w:p w14:paraId="3E5FC7DC">
      <w:pPr>
        <w:widowControl/>
        <w:spacing w:line="480" w:lineRule="exact"/>
        <w:ind w:firstLine="480" w:firstLineChars="200"/>
        <w:rPr>
          <w:sz w:val="24"/>
          <w:szCs w:val="22"/>
        </w:rPr>
      </w:pPr>
      <w:r>
        <w:rPr>
          <w:rFonts w:hint="eastAsia"/>
          <w:sz w:val="24"/>
          <w:szCs w:val="22"/>
        </w:rPr>
        <w:t>3.王延安：主任医师，博士生导师，开展了低流速脉管畸形相关基础及临床研究，设计发明专利，牵头制定专家共识1项。</w:t>
      </w:r>
    </w:p>
    <w:p w14:paraId="201DA3E4">
      <w:pPr>
        <w:widowControl/>
        <w:spacing w:line="480" w:lineRule="exact"/>
        <w:ind w:firstLine="480" w:firstLineChars="200"/>
        <w:rPr>
          <w:sz w:val="24"/>
          <w:szCs w:val="22"/>
        </w:rPr>
      </w:pPr>
      <w:r>
        <w:rPr>
          <w:rFonts w:hint="eastAsia"/>
          <w:sz w:val="24"/>
          <w:szCs w:val="22"/>
        </w:rPr>
        <w:t>4.宋丹：副主任医师，开展脉管畸形微波消融研究及相关创新技术整合，执笔撰写专家共识，参与专利研发及软件著作权登记等工作。</w:t>
      </w:r>
    </w:p>
    <w:p w14:paraId="7E0E67E3">
      <w:pPr>
        <w:widowControl/>
        <w:spacing w:line="480" w:lineRule="exact"/>
        <w:ind w:firstLine="480" w:firstLineChars="200"/>
        <w:rPr>
          <w:sz w:val="24"/>
          <w:szCs w:val="22"/>
        </w:rPr>
      </w:pPr>
      <w:r>
        <w:rPr>
          <w:rFonts w:hint="eastAsia"/>
          <w:sz w:val="24"/>
          <w:szCs w:val="22"/>
        </w:rPr>
        <w:t>5.王亮：主治医师，开展经导管选择性硬化栓塞术及相关创新技术研究，执笔撰写专家共识，参与专利研发及软件著作权登记等工作。</w:t>
      </w:r>
    </w:p>
    <w:p w14:paraId="7CD05FAD">
      <w:pPr>
        <w:widowControl/>
        <w:spacing w:line="480" w:lineRule="exact"/>
        <w:ind w:firstLine="480" w:firstLineChars="200"/>
        <w:rPr>
          <w:sz w:val="24"/>
          <w:szCs w:val="22"/>
        </w:rPr>
      </w:pPr>
      <w:r>
        <w:rPr>
          <w:rFonts w:hint="eastAsia"/>
          <w:sz w:val="24"/>
          <w:szCs w:val="22"/>
        </w:rPr>
        <w:t>6.刘婷：副主任护师，负责项目创新技术的围手术期质控工作，参与专利研发及软件著作权登记等工作，参编专著。</w:t>
      </w:r>
    </w:p>
    <w:p w14:paraId="1F6E120D">
      <w:pPr>
        <w:widowControl/>
        <w:spacing w:line="480" w:lineRule="exact"/>
        <w:ind w:firstLine="480" w:firstLineChars="200"/>
        <w:rPr>
          <w:sz w:val="24"/>
          <w:szCs w:val="22"/>
        </w:rPr>
      </w:pPr>
      <w:r>
        <w:rPr>
          <w:rFonts w:hint="eastAsia"/>
          <w:sz w:val="24"/>
          <w:szCs w:val="22"/>
        </w:rPr>
        <w:t>7.周洁：主治医师，开展影像引导介入创新技术研究，开展了低流速脉管畸形相关基础研究，参与发明专利研发。</w:t>
      </w:r>
    </w:p>
    <w:p w14:paraId="1CDAE9CC">
      <w:pPr>
        <w:widowControl/>
        <w:spacing w:line="480" w:lineRule="exact"/>
        <w:ind w:firstLine="480" w:firstLineChars="200"/>
        <w:rPr>
          <w:sz w:val="24"/>
          <w:szCs w:val="22"/>
        </w:rPr>
      </w:pPr>
      <w:r>
        <w:rPr>
          <w:rFonts w:hint="eastAsia"/>
          <w:sz w:val="24"/>
          <w:szCs w:val="22"/>
        </w:rPr>
        <w:t>8.吉毅：主任医师，博士生导师，参与西罗莫司治疗低流速脉管畸形临床研究，参与专家共识制定工作。</w:t>
      </w:r>
    </w:p>
    <w:p w14:paraId="4617F5F0">
      <w:pPr>
        <w:widowControl/>
        <w:spacing w:line="480" w:lineRule="exact"/>
        <w:ind w:firstLine="480" w:firstLineChars="200"/>
        <w:rPr>
          <w:sz w:val="24"/>
          <w:szCs w:val="22"/>
        </w:rPr>
      </w:pPr>
      <w:r>
        <w:rPr>
          <w:rFonts w:hint="eastAsia"/>
          <w:sz w:val="24"/>
          <w:szCs w:val="22"/>
        </w:rPr>
        <w:t>9.李静：副主任医师，参与开展了低流速脉管畸形相关介入创新技术研究，参与专利研发。</w:t>
      </w:r>
    </w:p>
    <w:p w14:paraId="5391A09E">
      <w:pPr>
        <w:widowControl/>
        <w:spacing w:line="480" w:lineRule="exact"/>
        <w:ind w:firstLine="480" w:firstLineChars="200"/>
        <w:rPr>
          <w:sz w:val="24"/>
          <w:szCs w:val="22"/>
        </w:rPr>
      </w:pPr>
      <w:r>
        <w:rPr>
          <w:rFonts w:hint="eastAsia"/>
          <w:sz w:val="24"/>
          <w:szCs w:val="22"/>
        </w:rPr>
        <w:t>10.刘壮: 副主任医师，参与开展了低流速脉管畸形相关介入创新技术研究，参与专利研发。</w:t>
      </w:r>
    </w:p>
    <w:p w14:paraId="14CBBA0C">
      <w:pPr>
        <w:spacing w:line="440" w:lineRule="exact"/>
        <w:ind w:firstLine="482" w:firstLineChars="200"/>
        <w:rPr>
          <w:b/>
          <w:bCs/>
          <w:color w:val="000000"/>
          <w:sz w:val="24"/>
          <w:szCs w:val="32"/>
        </w:rPr>
      </w:pPr>
      <w:r>
        <w:rPr>
          <w:rFonts w:hint="eastAsia"/>
          <w:b/>
          <w:bCs/>
          <w:color w:val="000000"/>
          <w:sz w:val="24"/>
          <w:szCs w:val="32"/>
        </w:rPr>
        <w:t>六、</w:t>
      </w:r>
      <w:r>
        <w:rPr>
          <w:b/>
          <w:bCs/>
          <w:color w:val="000000"/>
          <w:sz w:val="24"/>
          <w:szCs w:val="32"/>
        </w:rPr>
        <w:t>主要完成单位</w:t>
      </w:r>
      <w:r>
        <w:rPr>
          <w:rFonts w:hint="eastAsia"/>
          <w:b/>
          <w:bCs/>
          <w:color w:val="000000"/>
          <w:sz w:val="24"/>
          <w:szCs w:val="32"/>
        </w:rPr>
        <w:t>：</w:t>
      </w:r>
    </w:p>
    <w:p w14:paraId="676A2D3F">
      <w:pPr>
        <w:widowControl/>
        <w:spacing w:line="480" w:lineRule="exact"/>
        <w:ind w:firstLine="480" w:firstLineChars="200"/>
        <w:jc w:val="left"/>
        <w:rPr>
          <w:sz w:val="24"/>
          <w:szCs w:val="22"/>
        </w:rPr>
      </w:pPr>
      <w:r>
        <w:rPr>
          <w:rFonts w:hint="eastAsia"/>
          <w:sz w:val="24"/>
          <w:szCs w:val="22"/>
        </w:rPr>
        <w:t>济南市儿童医院（山东大学附属儿童医院）、上海交通大学医学院附属第九人民医院、四川大学华西医院</w:t>
      </w:r>
    </w:p>
    <w:p w14:paraId="4A3B3744">
      <w:pPr>
        <w:widowControl/>
        <w:ind w:firstLine="482" w:firstLineChars="200"/>
        <w:jc w:val="left"/>
        <w:rPr>
          <w:rFonts w:hint="eastAsia" w:ascii="宋体" w:hAnsi="宋体"/>
          <w:b/>
          <w:bCs/>
          <w:color w:val="000000"/>
          <w:sz w:val="24"/>
          <w:szCs w:val="32"/>
        </w:rPr>
      </w:pPr>
      <w:r>
        <w:rPr>
          <w:rFonts w:hint="eastAsia" w:ascii="宋体" w:hAnsi="宋体"/>
          <w:b/>
          <w:bCs/>
          <w:color w:val="000000"/>
          <w:sz w:val="24"/>
          <w:szCs w:val="32"/>
        </w:rPr>
        <w:t>七、主要知识产权和标准规范等目录：</w:t>
      </w:r>
    </w:p>
    <w:p w14:paraId="6F4E5ABB">
      <w:pPr>
        <w:pStyle w:val="11"/>
        <w:spacing w:line="240" w:lineRule="auto"/>
        <w:ind w:firstLine="0" w:firstLineChars="0"/>
        <w:jc w:val="left"/>
        <w:rPr>
          <w:rFonts w:ascii="Times New Roman"/>
          <w:bCs/>
          <w:color w:val="FF0000"/>
          <w:szCs w:val="18"/>
        </w:rPr>
      </w:pPr>
    </w:p>
    <w:tbl>
      <w:tblPr>
        <w:tblStyle w:val="16"/>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1192"/>
        <w:gridCol w:w="792"/>
        <w:gridCol w:w="992"/>
        <w:gridCol w:w="851"/>
      </w:tblGrid>
      <w:tr w14:paraId="203B0C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7" w:hRule="atLeast"/>
          <w:jc w:val="center"/>
        </w:trPr>
        <w:tc>
          <w:tcPr>
            <w:tcW w:w="651" w:type="dxa"/>
            <w:vAlign w:val="center"/>
          </w:tcPr>
          <w:p w14:paraId="1EFA80AF">
            <w:pPr>
              <w:pStyle w:val="11"/>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知识产权（标准）类别</w:t>
            </w:r>
          </w:p>
        </w:tc>
        <w:tc>
          <w:tcPr>
            <w:tcW w:w="1159" w:type="dxa"/>
            <w:vAlign w:val="center"/>
          </w:tcPr>
          <w:p w14:paraId="0B278B53">
            <w:pPr>
              <w:pStyle w:val="11"/>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684" w:type="dxa"/>
            <w:vAlign w:val="center"/>
          </w:tcPr>
          <w:p w14:paraId="0718A927">
            <w:pPr>
              <w:pStyle w:val="11"/>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14:paraId="581DE0E8">
            <w:pPr>
              <w:pStyle w:val="11"/>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709" w:type="dxa"/>
            <w:vAlign w:val="center"/>
          </w:tcPr>
          <w:p w14:paraId="0D4A16C6">
            <w:pPr>
              <w:pStyle w:val="11"/>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51" w:type="dxa"/>
            <w:vAlign w:val="center"/>
          </w:tcPr>
          <w:p w14:paraId="6E587262">
            <w:pPr>
              <w:pStyle w:val="11"/>
              <w:adjustRightInd w:val="0"/>
              <w:snapToGrid w:val="0"/>
              <w:spacing w:line="240" w:lineRule="auto"/>
              <w:ind w:firstLine="0" w:firstLineChars="0"/>
              <w:jc w:val="center"/>
              <w:rPr>
                <w:rFonts w:ascii="Times New Roman"/>
                <w:sz w:val="21"/>
              </w:rPr>
            </w:pPr>
            <w:r>
              <w:rPr>
                <w:rFonts w:ascii="Times New Roman"/>
                <w:sz w:val="21"/>
              </w:rPr>
              <w:t>授权（标准发布）日期</w:t>
            </w:r>
          </w:p>
        </w:tc>
        <w:tc>
          <w:tcPr>
            <w:tcW w:w="850" w:type="dxa"/>
            <w:vAlign w:val="center"/>
          </w:tcPr>
          <w:p w14:paraId="52290C3E">
            <w:pPr>
              <w:pStyle w:val="11"/>
              <w:adjustRightInd w:val="0"/>
              <w:snapToGrid w:val="0"/>
              <w:spacing w:line="240" w:lineRule="auto"/>
              <w:ind w:firstLine="0" w:firstLineChars="0"/>
              <w:jc w:val="center"/>
              <w:rPr>
                <w:rFonts w:ascii="Times New Roman"/>
                <w:sz w:val="21"/>
              </w:rPr>
            </w:pPr>
            <w:r>
              <w:rPr>
                <w:rFonts w:ascii="Times New Roman"/>
                <w:sz w:val="21"/>
              </w:rPr>
              <w:t>证书编号（标准批准发布部门）</w:t>
            </w:r>
          </w:p>
        </w:tc>
        <w:tc>
          <w:tcPr>
            <w:tcW w:w="851" w:type="dxa"/>
            <w:vAlign w:val="center"/>
          </w:tcPr>
          <w:p w14:paraId="0BC77D12">
            <w:pPr>
              <w:pStyle w:val="11"/>
              <w:adjustRightInd w:val="0"/>
              <w:snapToGrid w:val="0"/>
              <w:spacing w:line="240" w:lineRule="auto"/>
              <w:ind w:firstLine="0" w:firstLineChars="0"/>
              <w:jc w:val="center"/>
              <w:rPr>
                <w:rFonts w:ascii="Times New Roman"/>
                <w:sz w:val="21"/>
              </w:rPr>
            </w:pPr>
            <w:r>
              <w:rPr>
                <w:rFonts w:ascii="Times New Roman"/>
                <w:sz w:val="21"/>
              </w:rPr>
              <w:t>权利人（标准起草单位）</w:t>
            </w:r>
          </w:p>
        </w:tc>
        <w:tc>
          <w:tcPr>
            <w:tcW w:w="1192" w:type="dxa"/>
            <w:vAlign w:val="center"/>
          </w:tcPr>
          <w:p w14:paraId="7F15C725">
            <w:pPr>
              <w:pStyle w:val="11"/>
              <w:adjustRightInd w:val="0"/>
              <w:snapToGrid w:val="0"/>
              <w:spacing w:line="240" w:lineRule="auto"/>
              <w:ind w:firstLine="0" w:firstLineChars="0"/>
              <w:jc w:val="center"/>
              <w:rPr>
                <w:rFonts w:ascii="Times New Roman"/>
                <w:sz w:val="21"/>
              </w:rPr>
            </w:pPr>
            <w:r>
              <w:rPr>
                <w:rFonts w:ascii="Times New Roman"/>
                <w:sz w:val="21"/>
              </w:rPr>
              <w:t>发明人（标准起草人）</w:t>
            </w:r>
          </w:p>
        </w:tc>
        <w:tc>
          <w:tcPr>
            <w:tcW w:w="792" w:type="dxa"/>
            <w:vAlign w:val="center"/>
          </w:tcPr>
          <w:p w14:paraId="0185CBB5">
            <w:pPr>
              <w:pStyle w:val="11"/>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992" w:type="dxa"/>
            <w:vAlign w:val="center"/>
          </w:tcPr>
          <w:p w14:paraId="04E49C93">
            <w:pPr>
              <w:pStyle w:val="11"/>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14:paraId="51576142">
            <w:pPr>
              <w:pStyle w:val="11"/>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tr w14:paraId="75A477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145F78EB">
            <w:pPr>
              <w:pStyle w:val="11"/>
              <w:spacing w:line="240" w:lineRule="auto"/>
              <w:ind w:firstLine="0" w:firstLineChars="0"/>
              <w:rPr>
                <w:rFonts w:ascii="Times New Roman"/>
                <w:color w:val="000000"/>
              </w:rPr>
            </w:pPr>
            <w:r>
              <w:rPr>
                <w:rFonts w:hint="eastAsia" w:ascii="Times New Roman"/>
                <w:sz w:val="21"/>
                <w:szCs w:val="21"/>
              </w:rPr>
              <w:t>论文</w:t>
            </w:r>
          </w:p>
        </w:tc>
        <w:tc>
          <w:tcPr>
            <w:tcW w:w="1159" w:type="dxa"/>
            <w:vAlign w:val="center"/>
          </w:tcPr>
          <w:p w14:paraId="2DAE8459">
            <w:pPr>
              <w:pStyle w:val="11"/>
              <w:spacing w:line="240" w:lineRule="auto"/>
              <w:ind w:left="-105" w:leftChars="-50" w:right="-105" w:rightChars="-50" w:firstLine="0" w:firstLineChars="0"/>
              <w:rPr>
                <w:rFonts w:ascii="Times New Roman"/>
                <w:color w:val="000000"/>
              </w:rPr>
            </w:pPr>
            <w:r>
              <w:rPr>
                <w:rFonts w:ascii="Times New Roman"/>
                <w:bCs/>
                <w:sz w:val="21"/>
                <w:szCs w:val="21"/>
              </w:rPr>
              <w:t>泡沫硬化剂治疗静脉畸形中国专家共识</w:t>
            </w:r>
          </w:p>
        </w:tc>
        <w:tc>
          <w:tcPr>
            <w:tcW w:w="684" w:type="dxa"/>
            <w:vAlign w:val="center"/>
          </w:tcPr>
          <w:p w14:paraId="1B180DEC">
            <w:pPr>
              <w:pStyle w:val="11"/>
              <w:spacing w:line="240" w:lineRule="auto"/>
              <w:ind w:firstLine="0" w:firstLineChars="0"/>
              <w:rPr>
                <w:rFonts w:ascii="Times New Roman"/>
                <w:color w:val="000000"/>
              </w:rPr>
            </w:pPr>
            <w:r>
              <w:rPr>
                <w:rFonts w:ascii="Times New Roman"/>
                <w:sz w:val="21"/>
                <w:szCs w:val="21"/>
              </w:rPr>
              <w:t>中国</w:t>
            </w:r>
          </w:p>
        </w:tc>
        <w:tc>
          <w:tcPr>
            <w:tcW w:w="709" w:type="dxa"/>
            <w:vAlign w:val="center"/>
          </w:tcPr>
          <w:p w14:paraId="04DAC412">
            <w:pPr>
              <w:pStyle w:val="11"/>
              <w:spacing w:line="240" w:lineRule="auto"/>
              <w:ind w:left="-105" w:leftChars="-50" w:right="-105" w:rightChars="-50" w:firstLine="0" w:firstLineChars="0"/>
              <w:rPr>
                <w:rFonts w:ascii="Times New Roman"/>
                <w:color w:val="000000"/>
              </w:rPr>
            </w:pPr>
            <w:r>
              <w:rPr>
                <w:rFonts w:ascii="Times New Roman"/>
                <w:sz w:val="21"/>
                <w:szCs w:val="21"/>
              </w:rPr>
              <w:t>doi:10.19418/j.cnki.issn2096-0646.2022.11.01.</w:t>
            </w:r>
          </w:p>
        </w:tc>
        <w:tc>
          <w:tcPr>
            <w:tcW w:w="851" w:type="dxa"/>
            <w:vAlign w:val="center"/>
          </w:tcPr>
          <w:p w14:paraId="57A095E5">
            <w:pPr>
              <w:pStyle w:val="11"/>
              <w:spacing w:line="240" w:lineRule="auto"/>
              <w:ind w:firstLine="0" w:firstLineChars="0"/>
              <w:rPr>
                <w:rFonts w:ascii="Times New Roman"/>
                <w:color w:val="000000"/>
              </w:rPr>
            </w:pPr>
            <w:r>
              <w:rPr>
                <w:rFonts w:ascii="Times New Roman"/>
                <w:sz w:val="21"/>
                <w:szCs w:val="21"/>
              </w:rPr>
              <w:t>2022-11-15</w:t>
            </w:r>
          </w:p>
        </w:tc>
        <w:tc>
          <w:tcPr>
            <w:tcW w:w="850" w:type="dxa"/>
            <w:vAlign w:val="center"/>
          </w:tcPr>
          <w:p w14:paraId="46A3443D">
            <w:pPr>
              <w:pStyle w:val="11"/>
              <w:spacing w:line="240" w:lineRule="auto"/>
              <w:ind w:left="-63" w:leftChars="-30" w:right="-21" w:rightChars="-10" w:firstLine="0" w:firstLineChars="0"/>
              <w:rPr>
                <w:rFonts w:ascii="Times New Roman"/>
                <w:sz w:val="21"/>
                <w:szCs w:val="21"/>
              </w:rPr>
            </w:pPr>
            <w:r>
              <w:rPr>
                <w:rFonts w:ascii="Times New Roman"/>
                <w:bCs/>
                <w:sz w:val="21"/>
                <w:szCs w:val="21"/>
              </w:rPr>
              <w:t>血管与腔内血管外科杂志</w:t>
            </w:r>
          </w:p>
        </w:tc>
        <w:tc>
          <w:tcPr>
            <w:tcW w:w="851" w:type="dxa"/>
            <w:vAlign w:val="center"/>
          </w:tcPr>
          <w:p w14:paraId="007DAE08">
            <w:pPr>
              <w:pStyle w:val="11"/>
              <w:spacing w:line="240" w:lineRule="auto"/>
              <w:ind w:left="-105" w:leftChars="-50" w:right="-105" w:rightChars="-50" w:firstLine="0" w:firstLineChars="0"/>
              <w:rPr>
                <w:rFonts w:ascii="Times New Roman"/>
                <w:color w:val="000000"/>
              </w:rPr>
            </w:pPr>
            <w:r>
              <w:rPr>
                <w:rFonts w:ascii="Times New Roman"/>
                <w:sz w:val="21"/>
                <w:szCs w:val="21"/>
              </w:rPr>
              <w:t>济南市儿童医院</w:t>
            </w:r>
            <w:r>
              <w:rPr>
                <w:rFonts w:hint="eastAsia" w:ascii="Times New Roman"/>
                <w:sz w:val="21"/>
                <w:szCs w:val="21"/>
              </w:rPr>
              <w:t>（牵头单位）</w:t>
            </w:r>
          </w:p>
        </w:tc>
        <w:tc>
          <w:tcPr>
            <w:tcW w:w="1192" w:type="dxa"/>
            <w:vAlign w:val="center"/>
          </w:tcPr>
          <w:p w14:paraId="708A2286">
            <w:pPr>
              <w:pStyle w:val="11"/>
              <w:spacing w:line="240" w:lineRule="auto"/>
              <w:ind w:left="-105" w:leftChars="-50" w:right="-105" w:rightChars="-50" w:firstLine="0" w:firstLineChars="0"/>
              <w:rPr>
                <w:rFonts w:ascii="Times New Roman"/>
                <w:color w:val="000000"/>
              </w:rPr>
            </w:pPr>
            <w:r>
              <w:rPr>
                <w:rFonts w:ascii="Times New Roman"/>
                <w:sz w:val="21"/>
                <w:szCs w:val="21"/>
              </w:rPr>
              <w:t>郭磊;宋丹;王亮;张靖;吉毅;范新东;郑家伟;苏立新;董长宪;秦中平;樊雪强;申刚;汪松;李炯;刘杨;袁华;成伟;李海波;周德凯;王毅堂;黄文雅;郝迎学;胡梵;杨晔;李玉亮;张志波;丁语;王作鹏;贺光辉;孙大庆</w:t>
            </w:r>
          </w:p>
        </w:tc>
        <w:tc>
          <w:tcPr>
            <w:tcW w:w="792" w:type="dxa"/>
            <w:vAlign w:val="center"/>
          </w:tcPr>
          <w:p w14:paraId="7E5B62AB">
            <w:pPr>
              <w:pStyle w:val="11"/>
              <w:spacing w:line="240" w:lineRule="auto"/>
              <w:ind w:firstLine="0" w:firstLineChars="0"/>
              <w:rPr>
                <w:rFonts w:ascii="Times New Roman"/>
                <w:color w:val="000000"/>
              </w:rPr>
            </w:pPr>
            <w:r>
              <w:rPr>
                <w:rFonts w:ascii="Times New Roman"/>
                <w:sz w:val="21"/>
                <w:szCs w:val="21"/>
              </w:rPr>
              <w:t>有效</w:t>
            </w:r>
          </w:p>
        </w:tc>
        <w:tc>
          <w:tcPr>
            <w:tcW w:w="992" w:type="dxa"/>
            <w:vAlign w:val="center"/>
          </w:tcPr>
          <w:p w14:paraId="12E52665">
            <w:pPr>
              <w:pStyle w:val="11"/>
              <w:spacing w:line="240" w:lineRule="auto"/>
              <w:ind w:firstLine="0" w:firstLineChars="0"/>
              <w:rPr>
                <w:rFonts w:ascii="Times New Roman"/>
                <w:color w:val="000000"/>
              </w:rPr>
            </w:pPr>
            <w:r>
              <w:rPr>
                <w:rFonts w:ascii="Times New Roman"/>
                <w:sz w:val="21"/>
                <w:szCs w:val="21"/>
              </w:rPr>
              <w:t>是</w:t>
            </w:r>
          </w:p>
        </w:tc>
        <w:tc>
          <w:tcPr>
            <w:tcW w:w="851" w:type="dxa"/>
            <w:vAlign w:val="center"/>
          </w:tcPr>
          <w:p w14:paraId="7BFEB64C">
            <w:pPr>
              <w:pStyle w:val="11"/>
              <w:spacing w:line="240" w:lineRule="auto"/>
              <w:ind w:firstLine="0" w:firstLineChars="0"/>
              <w:rPr>
                <w:rFonts w:ascii="Times New Roman"/>
                <w:color w:val="000000"/>
              </w:rPr>
            </w:pPr>
            <w:r>
              <w:rPr>
                <w:rFonts w:ascii="Times New Roman"/>
                <w:sz w:val="21"/>
                <w:szCs w:val="21"/>
              </w:rPr>
              <w:t>是</w:t>
            </w:r>
          </w:p>
        </w:tc>
      </w:tr>
      <w:tr w14:paraId="72E411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419C4B2D">
            <w:pPr>
              <w:pStyle w:val="11"/>
              <w:spacing w:line="240" w:lineRule="auto"/>
              <w:ind w:firstLine="0" w:firstLineChars="0"/>
              <w:rPr>
                <w:rFonts w:ascii="Times New Roman"/>
                <w:color w:val="000000"/>
              </w:rPr>
            </w:pPr>
            <w:r>
              <w:rPr>
                <w:rFonts w:hint="eastAsia" w:ascii="Times New Roman"/>
                <w:sz w:val="21"/>
                <w:szCs w:val="21"/>
              </w:rPr>
              <w:t>论文</w:t>
            </w:r>
          </w:p>
        </w:tc>
        <w:tc>
          <w:tcPr>
            <w:tcW w:w="1159" w:type="dxa"/>
            <w:vAlign w:val="center"/>
          </w:tcPr>
          <w:p w14:paraId="23FCD996">
            <w:pPr>
              <w:pStyle w:val="11"/>
              <w:spacing w:line="240" w:lineRule="auto"/>
              <w:ind w:left="-105" w:leftChars="-50" w:right="-105" w:rightChars="-50" w:firstLine="0" w:firstLineChars="0"/>
              <w:rPr>
                <w:rFonts w:ascii="Times New Roman"/>
                <w:color w:val="000000"/>
              </w:rPr>
            </w:pPr>
            <w:r>
              <w:rPr>
                <w:rFonts w:ascii="Times New Roman"/>
                <w:bCs/>
                <w:sz w:val="21"/>
                <w:szCs w:val="21"/>
              </w:rPr>
              <w:t>聚桂醇注射液治疗儿童静脉畸形中国专家共识</w:t>
            </w:r>
          </w:p>
        </w:tc>
        <w:tc>
          <w:tcPr>
            <w:tcW w:w="684" w:type="dxa"/>
            <w:vAlign w:val="center"/>
          </w:tcPr>
          <w:p w14:paraId="363419F9">
            <w:pPr>
              <w:pStyle w:val="11"/>
              <w:spacing w:line="240" w:lineRule="auto"/>
              <w:ind w:firstLine="0" w:firstLineChars="0"/>
              <w:rPr>
                <w:rFonts w:ascii="Times New Roman"/>
                <w:color w:val="000000"/>
              </w:rPr>
            </w:pPr>
            <w:r>
              <w:rPr>
                <w:rFonts w:ascii="Times New Roman"/>
                <w:sz w:val="21"/>
                <w:szCs w:val="21"/>
              </w:rPr>
              <w:t>中国</w:t>
            </w:r>
          </w:p>
        </w:tc>
        <w:tc>
          <w:tcPr>
            <w:tcW w:w="709" w:type="dxa"/>
            <w:vAlign w:val="center"/>
          </w:tcPr>
          <w:p w14:paraId="07D52E11">
            <w:pPr>
              <w:pStyle w:val="11"/>
              <w:spacing w:line="240" w:lineRule="auto"/>
              <w:ind w:left="-105" w:leftChars="-50" w:right="-105" w:rightChars="-50" w:firstLine="0" w:firstLineChars="0"/>
              <w:rPr>
                <w:rFonts w:ascii="Times New Roman"/>
                <w:color w:val="000000"/>
              </w:rPr>
            </w:pPr>
            <w:r>
              <w:rPr>
                <w:rFonts w:ascii="Times New Roman"/>
                <w:sz w:val="21"/>
                <w:szCs w:val="21"/>
              </w:rPr>
              <w:t>doi:10.3877/cma.j.issn.2095-5782.2022.04.001.</w:t>
            </w:r>
          </w:p>
        </w:tc>
        <w:tc>
          <w:tcPr>
            <w:tcW w:w="851" w:type="dxa"/>
            <w:vAlign w:val="center"/>
          </w:tcPr>
          <w:p w14:paraId="1854F607">
            <w:pPr>
              <w:pStyle w:val="11"/>
              <w:spacing w:line="240" w:lineRule="auto"/>
              <w:ind w:firstLine="0" w:firstLineChars="0"/>
              <w:rPr>
                <w:rFonts w:ascii="Times New Roman"/>
                <w:color w:val="000000"/>
              </w:rPr>
            </w:pPr>
            <w:r>
              <w:rPr>
                <w:rFonts w:hint="eastAsia" w:ascii="Times New Roman"/>
                <w:sz w:val="21"/>
                <w:szCs w:val="21"/>
              </w:rPr>
              <w:t>2023-02-24</w:t>
            </w:r>
          </w:p>
        </w:tc>
        <w:tc>
          <w:tcPr>
            <w:tcW w:w="850" w:type="dxa"/>
            <w:vAlign w:val="center"/>
          </w:tcPr>
          <w:p w14:paraId="5BDEC972">
            <w:pPr>
              <w:pStyle w:val="11"/>
              <w:spacing w:line="240" w:lineRule="auto"/>
              <w:ind w:firstLine="0" w:firstLineChars="0"/>
              <w:rPr>
                <w:rFonts w:ascii="Times New Roman"/>
                <w:color w:val="000000"/>
              </w:rPr>
            </w:pPr>
            <w:r>
              <w:rPr>
                <w:rFonts w:ascii="Times New Roman"/>
                <w:bCs/>
                <w:sz w:val="21"/>
                <w:szCs w:val="21"/>
              </w:rPr>
              <w:t>中华介入放射学电子杂志</w:t>
            </w:r>
          </w:p>
        </w:tc>
        <w:tc>
          <w:tcPr>
            <w:tcW w:w="851" w:type="dxa"/>
            <w:vAlign w:val="center"/>
          </w:tcPr>
          <w:p w14:paraId="0CE310E1">
            <w:pPr>
              <w:pStyle w:val="11"/>
              <w:spacing w:line="240" w:lineRule="auto"/>
              <w:ind w:left="-105" w:leftChars="-50" w:right="-105" w:rightChars="-50" w:firstLine="0" w:firstLineChars="0"/>
              <w:rPr>
                <w:rFonts w:ascii="Times New Roman"/>
                <w:color w:val="000000"/>
              </w:rPr>
            </w:pPr>
            <w:r>
              <w:rPr>
                <w:rFonts w:ascii="Times New Roman"/>
                <w:sz w:val="21"/>
                <w:szCs w:val="21"/>
              </w:rPr>
              <w:t>济南市儿童医院</w:t>
            </w:r>
            <w:r>
              <w:rPr>
                <w:rFonts w:hint="eastAsia" w:ascii="Times New Roman"/>
                <w:sz w:val="21"/>
                <w:szCs w:val="21"/>
              </w:rPr>
              <w:t>（牵头单位）</w:t>
            </w:r>
          </w:p>
        </w:tc>
        <w:tc>
          <w:tcPr>
            <w:tcW w:w="1192" w:type="dxa"/>
            <w:vAlign w:val="center"/>
          </w:tcPr>
          <w:p w14:paraId="7E0B41E1">
            <w:pPr>
              <w:pStyle w:val="11"/>
              <w:spacing w:line="240" w:lineRule="auto"/>
              <w:ind w:left="-105" w:leftChars="-50" w:right="-105" w:rightChars="-50" w:firstLine="0" w:firstLineChars="0"/>
              <w:rPr>
                <w:rFonts w:ascii="Times New Roman"/>
                <w:color w:val="000000"/>
                <w:sz w:val="21"/>
                <w:szCs w:val="21"/>
              </w:rPr>
            </w:pPr>
            <w:r>
              <w:rPr>
                <w:rFonts w:ascii="Times New Roman"/>
                <w:color w:val="000000"/>
                <w:sz w:val="21"/>
                <w:szCs w:val="21"/>
              </w:rPr>
              <w:t>郭磊;朱凌冬;宋丹;王亮;张靖;郑家伟;苏立新;吉毅;董长宪;秦中平;樊雪强; 申刚;汪松;李炯;刘杨;袁华;成伟;李海波;周德凯;何昀;王谦;陶永欣;黄文雅;胡梵;杨晔;张渝华;高杨;刘召明; 詹腾辉;任峰奇;李玉亮;刘斌;孙大庆;张孝</w:t>
            </w:r>
          </w:p>
        </w:tc>
        <w:tc>
          <w:tcPr>
            <w:tcW w:w="792" w:type="dxa"/>
            <w:vAlign w:val="center"/>
          </w:tcPr>
          <w:p w14:paraId="10EB5325">
            <w:pPr>
              <w:pStyle w:val="11"/>
              <w:spacing w:line="240" w:lineRule="auto"/>
              <w:ind w:firstLine="0" w:firstLineChars="0"/>
              <w:rPr>
                <w:rFonts w:ascii="Times New Roman"/>
                <w:color w:val="000000"/>
              </w:rPr>
            </w:pPr>
            <w:r>
              <w:rPr>
                <w:rFonts w:ascii="Times New Roman"/>
                <w:sz w:val="21"/>
                <w:szCs w:val="21"/>
              </w:rPr>
              <w:t>有效</w:t>
            </w:r>
          </w:p>
        </w:tc>
        <w:tc>
          <w:tcPr>
            <w:tcW w:w="992" w:type="dxa"/>
            <w:vAlign w:val="center"/>
          </w:tcPr>
          <w:p w14:paraId="2EE17667">
            <w:pPr>
              <w:pStyle w:val="11"/>
              <w:spacing w:line="240" w:lineRule="auto"/>
              <w:ind w:firstLine="0" w:firstLineChars="0"/>
              <w:rPr>
                <w:rFonts w:ascii="Times New Roman"/>
                <w:color w:val="000000"/>
              </w:rPr>
            </w:pPr>
            <w:r>
              <w:rPr>
                <w:rFonts w:ascii="Times New Roman"/>
                <w:sz w:val="21"/>
                <w:szCs w:val="21"/>
              </w:rPr>
              <w:t>是</w:t>
            </w:r>
          </w:p>
        </w:tc>
        <w:tc>
          <w:tcPr>
            <w:tcW w:w="851" w:type="dxa"/>
            <w:vAlign w:val="center"/>
          </w:tcPr>
          <w:p w14:paraId="1A881D98">
            <w:pPr>
              <w:pStyle w:val="11"/>
              <w:spacing w:line="240" w:lineRule="auto"/>
              <w:ind w:firstLine="0" w:firstLineChars="0"/>
              <w:rPr>
                <w:rFonts w:ascii="Times New Roman"/>
                <w:color w:val="000000"/>
              </w:rPr>
            </w:pPr>
            <w:r>
              <w:rPr>
                <w:rFonts w:ascii="Times New Roman"/>
                <w:sz w:val="21"/>
                <w:szCs w:val="21"/>
              </w:rPr>
              <w:t>是</w:t>
            </w:r>
          </w:p>
        </w:tc>
      </w:tr>
      <w:tr w14:paraId="5DF403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3279BDCD">
            <w:pPr>
              <w:pStyle w:val="11"/>
              <w:spacing w:line="240" w:lineRule="auto"/>
              <w:ind w:firstLine="0" w:firstLineChars="0"/>
              <w:rPr>
                <w:rFonts w:ascii="Times New Roman"/>
                <w:color w:val="000000"/>
              </w:rPr>
            </w:pPr>
            <w:r>
              <w:rPr>
                <w:rFonts w:hint="eastAsia" w:ascii="Times New Roman"/>
                <w:sz w:val="21"/>
                <w:szCs w:val="21"/>
              </w:rPr>
              <w:t>论文</w:t>
            </w:r>
          </w:p>
        </w:tc>
        <w:tc>
          <w:tcPr>
            <w:tcW w:w="1159" w:type="dxa"/>
            <w:vAlign w:val="center"/>
          </w:tcPr>
          <w:p w14:paraId="037325BD">
            <w:pPr>
              <w:pStyle w:val="11"/>
              <w:spacing w:line="240" w:lineRule="auto"/>
              <w:ind w:left="-105" w:leftChars="-50" w:right="-105" w:rightChars="-50" w:firstLine="0" w:firstLineChars="0"/>
              <w:rPr>
                <w:rFonts w:ascii="Times New Roman"/>
                <w:color w:val="000000"/>
              </w:rPr>
            </w:pPr>
            <w:r>
              <w:rPr>
                <w:rFonts w:ascii="Times New Roman"/>
                <w:bCs/>
                <w:sz w:val="21"/>
                <w:szCs w:val="21"/>
              </w:rPr>
              <w:t>聚多卡醇硬化治疗血管瘤与脉管畸形中国专家共识</w:t>
            </w:r>
          </w:p>
        </w:tc>
        <w:tc>
          <w:tcPr>
            <w:tcW w:w="684" w:type="dxa"/>
            <w:vAlign w:val="center"/>
          </w:tcPr>
          <w:p w14:paraId="737B62FA">
            <w:pPr>
              <w:pStyle w:val="11"/>
              <w:spacing w:line="240" w:lineRule="auto"/>
              <w:ind w:firstLine="0" w:firstLineChars="0"/>
              <w:rPr>
                <w:rFonts w:ascii="Times New Roman"/>
                <w:color w:val="000000"/>
              </w:rPr>
            </w:pPr>
            <w:r>
              <w:rPr>
                <w:rFonts w:ascii="Times New Roman"/>
                <w:sz w:val="21"/>
                <w:szCs w:val="21"/>
              </w:rPr>
              <w:t>中国</w:t>
            </w:r>
          </w:p>
        </w:tc>
        <w:tc>
          <w:tcPr>
            <w:tcW w:w="709" w:type="dxa"/>
            <w:vAlign w:val="center"/>
          </w:tcPr>
          <w:p w14:paraId="5F910E2C">
            <w:pPr>
              <w:pStyle w:val="11"/>
              <w:spacing w:line="240" w:lineRule="auto"/>
              <w:ind w:left="-105" w:leftChars="-50" w:right="-105" w:rightChars="-50" w:firstLine="0" w:firstLineChars="0"/>
              <w:rPr>
                <w:rFonts w:ascii="Times New Roman"/>
                <w:color w:val="000000"/>
              </w:rPr>
            </w:pPr>
            <w:r>
              <w:rPr>
                <w:rFonts w:ascii="Times New Roman"/>
                <w:sz w:val="21"/>
                <w:szCs w:val="21"/>
              </w:rPr>
              <w:t>doi:10.19418/j.cnki.issn2096-0646.2023.11.01.</w:t>
            </w:r>
          </w:p>
        </w:tc>
        <w:tc>
          <w:tcPr>
            <w:tcW w:w="851" w:type="dxa"/>
            <w:vAlign w:val="center"/>
          </w:tcPr>
          <w:p w14:paraId="5AD9A9D7">
            <w:pPr>
              <w:pStyle w:val="11"/>
              <w:spacing w:line="240" w:lineRule="auto"/>
              <w:ind w:firstLine="0" w:firstLineChars="0"/>
              <w:rPr>
                <w:rFonts w:ascii="Times New Roman"/>
                <w:color w:val="000000"/>
              </w:rPr>
            </w:pPr>
            <w:r>
              <w:rPr>
                <w:rFonts w:ascii="Times New Roman"/>
                <w:sz w:val="21"/>
                <w:szCs w:val="21"/>
              </w:rPr>
              <w:t>2023-11-15</w:t>
            </w:r>
          </w:p>
        </w:tc>
        <w:tc>
          <w:tcPr>
            <w:tcW w:w="850" w:type="dxa"/>
            <w:vAlign w:val="center"/>
          </w:tcPr>
          <w:p w14:paraId="4A33C2E7">
            <w:pPr>
              <w:pStyle w:val="11"/>
              <w:spacing w:line="240" w:lineRule="auto"/>
              <w:ind w:firstLine="0" w:firstLineChars="0"/>
              <w:rPr>
                <w:rFonts w:ascii="Times New Roman"/>
                <w:color w:val="000000"/>
              </w:rPr>
            </w:pPr>
            <w:r>
              <w:rPr>
                <w:rFonts w:ascii="Times New Roman"/>
                <w:bCs/>
                <w:sz w:val="21"/>
                <w:szCs w:val="21"/>
              </w:rPr>
              <w:t>血管与腔内血管外科杂志</w:t>
            </w:r>
          </w:p>
        </w:tc>
        <w:tc>
          <w:tcPr>
            <w:tcW w:w="851" w:type="dxa"/>
            <w:vAlign w:val="center"/>
          </w:tcPr>
          <w:p w14:paraId="3EC8F6DA">
            <w:pPr>
              <w:pStyle w:val="11"/>
              <w:spacing w:line="240" w:lineRule="auto"/>
              <w:ind w:left="-105" w:leftChars="-50" w:right="-105" w:rightChars="-50" w:firstLine="0" w:firstLineChars="0"/>
              <w:rPr>
                <w:rFonts w:ascii="Times New Roman"/>
                <w:color w:val="000000"/>
              </w:rPr>
            </w:pPr>
            <w:r>
              <w:rPr>
                <w:rFonts w:ascii="Times New Roman"/>
                <w:sz w:val="21"/>
                <w:szCs w:val="21"/>
              </w:rPr>
              <w:t>济南市儿童医院</w:t>
            </w:r>
            <w:r>
              <w:rPr>
                <w:rFonts w:hint="eastAsia" w:ascii="Times New Roman"/>
                <w:sz w:val="21"/>
                <w:szCs w:val="21"/>
              </w:rPr>
              <w:t>（牵头单位）</w:t>
            </w:r>
          </w:p>
        </w:tc>
        <w:tc>
          <w:tcPr>
            <w:tcW w:w="1192" w:type="dxa"/>
            <w:vAlign w:val="center"/>
          </w:tcPr>
          <w:p w14:paraId="3EB2E85B">
            <w:pPr>
              <w:pStyle w:val="11"/>
              <w:spacing w:line="240" w:lineRule="auto"/>
              <w:ind w:left="-105" w:leftChars="-50" w:right="-105" w:rightChars="-50" w:firstLine="0" w:firstLineChars="0"/>
              <w:rPr>
                <w:rFonts w:ascii="Times New Roman"/>
                <w:color w:val="000000"/>
                <w:sz w:val="21"/>
                <w:szCs w:val="21"/>
              </w:rPr>
            </w:pPr>
            <w:r>
              <w:rPr>
                <w:rFonts w:ascii="Times New Roman"/>
                <w:color w:val="000000"/>
                <w:sz w:val="21"/>
                <w:szCs w:val="21"/>
              </w:rPr>
              <w:t>郭磊;王亮;成伟;丁语;董长宪;段书华;樊雪强;高杨;郭万亮;郝迎学;何昀;贺光辉;黄文雅;吉毅;赖灿;李海波;李炯;刘国华;刘少华;刘杨;刘珍银;秦中平;申刚;苏立新;陶永欣;汪松;王作鹏;袁华;詹腾辉;张靖;张渝华;郑家伟;邹继军</w:t>
            </w:r>
          </w:p>
        </w:tc>
        <w:tc>
          <w:tcPr>
            <w:tcW w:w="792" w:type="dxa"/>
            <w:vAlign w:val="center"/>
          </w:tcPr>
          <w:p w14:paraId="7088B8C2">
            <w:pPr>
              <w:pStyle w:val="11"/>
              <w:spacing w:line="240" w:lineRule="auto"/>
              <w:ind w:firstLine="0" w:firstLineChars="0"/>
              <w:rPr>
                <w:rFonts w:ascii="Times New Roman"/>
                <w:color w:val="000000"/>
              </w:rPr>
            </w:pPr>
            <w:r>
              <w:rPr>
                <w:rFonts w:ascii="Times New Roman"/>
                <w:sz w:val="21"/>
                <w:szCs w:val="21"/>
              </w:rPr>
              <w:t>有效</w:t>
            </w:r>
          </w:p>
        </w:tc>
        <w:tc>
          <w:tcPr>
            <w:tcW w:w="992" w:type="dxa"/>
            <w:vAlign w:val="center"/>
          </w:tcPr>
          <w:p w14:paraId="4824D22D">
            <w:pPr>
              <w:pStyle w:val="11"/>
              <w:spacing w:line="240" w:lineRule="auto"/>
              <w:ind w:firstLine="0" w:firstLineChars="0"/>
              <w:rPr>
                <w:rFonts w:ascii="Times New Roman"/>
                <w:color w:val="000000"/>
              </w:rPr>
            </w:pPr>
            <w:r>
              <w:rPr>
                <w:rFonts w:ascii="Times New Roman"/>
                <w:sz w:val="21"/>
                <w:szCs w:val="21"/>
              </w:rPr>
              <w:t>是</w:t>
            </w:r>
          </w:p>
        </w:tc>
        <w:tc>
          <w:tcPr>
            <w:tcW w:w="851" w:type="dxa"/>
            <w:vAlign w:val="center"/>
          </w:tcPr>
          <w:p w14:paraId="479FF12C">
            <w:pPr>
              <w:pStyle w:val="11"/>
              <w:spacing w:line="240" w:lineRule="auto"/>
              <w:ind w:firstLine="0" w:firstLineChars="0"/>
              <w:rPr>
                <w:rFonts w:ascii="Times New Roman"/>
                <w:color w:val="000000"/>
              </w:rPr>
            </w:pPr>
            <w:r>
              <w:rPr>
                <w:rFonts w:ascii="Times New Roman"/>
                <w:sz w:val="21"/>
                <w:szCs w:val="21"/>
              </w:rPr>
              <w:t>是</w:t>
            </w:r>
          </w:p>
        </w:tc>
      </w:tr>
      <w:tr w14:paraId="1039A9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752D4EB1">
            <w:pPr>
              <w:pStyle w:val="11"/>
              <w:spacing w:line="240" w:lineRule="auto"/>
              <w:ind w:firstLine="0" w:firstLineChars="0"/>
              <w:rPr>
                <w:rFonts w:ascii="Times New Roman"/>
                <w:sz w:val="21"/>
                <w:szCs w:val="21"/>
              </w:rPr>
            </w:pPr>
            <w:r>
              <w:rPr>
                <w:rFonts w:hint="eastAsia" w:ascii="Times New Roman"/>
                <w:sz w:val="21"/>
                <w:szCs w:val="21"/>
              </w:rPr>
              <w:t>论文</w:t>
            </w:r>
          </w:p>
        </w:tc>
        <w:tc>
          <w:tcPr>
            <w:tcW w:w="1159" w:type="dxa"/>
            <w:vAlign w:val="center"/>
          </w:tcPr>
          <w:p w14:paraId="6630CF17">
            <w:pPr>
              <w:pStyle w:val="11"/>
              <w:spacing w:line="240" w:lineRule="auto"/>
              <w:ind w:left="-105" w:leftChars="-50" w:right="-105" w:rightChars="-50" w:firstLine="0" w:firstLineChars="0"/>
              <w:rPr>
                <w:rFonts w:ascii="Times New Roman"/>
                <w:bCs/>
                <w:sz w:val="21"/>
                <w:szCs w:val="21"/>
              </w:rPr>
            </w:pPr>
            <w:r>
              <w:rPr>
                <w:rFonts w:ascii="Times New Roman"/>
                <w:bCs/>
                <w:sz w:val="21"/>
                <w:szCs w:val="21"/>
              </w:rPr>
              <w:t>头颈部血管瘤及脉管畸形手术治疗专家共识</w:t>
            </w:r>
          </w:p>
        </w:tc>
        <w:tc>
          <w:tcPr>
            <w:tcW w:w="684" w:type="dxa"/>
            <w:vAlign w:val="center"/>
          </w:tcPr>
          <w:p w14:paraId="798589AE">
            <w:pPr>
              <w:pStyle w:val="11"/>
              <w:spacing w:line="240" w:lineRule="auto"/>
              <w:ind w:firstLine="0" w:firstLineChars="0"/>
              <w:rPr>
                <w:rFonts w:ascii="Times New Roman"/>
                <w:sz w:val="21"/>
                <w:szCs w:val="21"/>
              </w:rPr>
            </w:pPr>
            <w:r>
              <w:rPr>
                <w:rFonts w:hint="eastAsia" w:ascii="Times New Roman"/>
                <w:sz w:val="21"/>
                <w:szCs w:val="21"/>
              </w:rPr>
              <w:t>中国</w:t>
            </w:r>
          </w:p>
        </w:tc>
        <w:tc>
          <w:tcPr>
            <w:tcW w:w="709" w:type="dxa"/>
            <w:vAlign w:val="center"/>
          </w:tcPr>
          <w:p w14:paraId="12FFE0BC">
            <w:pPr>
              <w:pStyle w:val="11"/>
              <w:spacing w:line="240" w:lineRule="auto"/>
              <w:ind w:left="-105" w:leftChars="-50" w:right="-105" w:rightChars="-50" w:firstLine="0" w:firstLineChars="0"/>
              <w:rPr>
                <w:rFonts w:ascii="Times New Roman"/>
                <w:bCs/>
                <w:sz w:val="21"/>
                <w:szCs w:val="21"/>
              </w:rPr>
            </w:pPr>
            <w:r>
              <w:rPr>
                <w:rFonts w:hint="eastAsia" w:ascii="Times New Roman"/>
                <w:sz w:val="21"/>
                <w:szCs w:val="21"/>
              </w:rPr>
              <w:t>doi:10.19438/j.cjoms.2024.02.001.</w:t>
            </w:r>
          </w:p>
        </w:tc>
        <w:tc>
          <w:tcPr>
            <w:tcW w:w="851" w:type="dxa"/>
            <w:vAlign w:val="center"/>
          </w:tcPr>
          <w:p w14:paraId="7D5D3DF9">
            <w:pPr>
              <w:pStyle w:val="11"/>
              <w:spacing w:line="240" w:lineRule="auto"/>
              <w:ind w:firstLine="0" w:firstLineChars="0"/>
              <w:rPr>
                <w:rFonts w:ascii="Times New Roman"/>
                <w:sz w:val="21"/>
                <w:szCs w:val="21"/>
              </w:rPr>
            </w:pPr>
            <w:r>
              <w:rPr>
                <w:rFonts w:hint="eastAsia" w:ascii="Times New Roman"/>
                <w:sz w:val="21"/>
                <w:szCs w:val="21"/>
              </w:rPr>
              <w:t>2024-03-15</w:t>
            </w:r>
          </w:p>
        </w:tc>
        <w:tc>
          <w:tcPr>
            <w:tcW w:w="850" w:type="dxa"/>
            <w:vAlign w:val="center"/>
          </w:tcPr>
          <w:p w14:paraId="7D1F63B4">
            <w:pPr>
              <w:pStyle w:val="11"/>
              <w:spacing w:line="240" w:lineRule="auto"/>
              <w:ind w:left="-63" w:leftChars="-30" w:right="-21" w:rightChars="-10" w:firstLine="0" w:firstLineChars="0"/>
              <w:rPr>
                <w:rFonts w:ascii="Times New Roman"/>
                <w:sz w:val="21"/>
                <w:szCs w:val="21"/>
              </w:rPr>
            </w:pPr>
            <w:r>
              <w:rPr>
                <w:rFonts w:ascii="Times New Roman"/>
                <w:bCs/>
                <w:sz w:val="21"/>
                <w:szCs w:val="21"/>
              </w:rPr>
              <w:t>中国口腔颌面外科杂志</w:t>
            </w:r>
          </w:p>
        </w:tc>
        <w:tc>
          <w:tcPr>
            <w:tcW w:w="851" w:type="dxa"/>
            <w:vAlign w:val="center"/>
          </w:tcPr>
          <w:p w14:paraId="3840E01C">
            <w:pPr>
              <w:pStyle w:val="11"/>
              <w:spacing w:line="240" w:lineRule="auto"/>
              <w:ind w:left="-105" w:leftChars="-50" w:right="-105" w:rightChars="-50" w:firstLine="0" w:firstLineChars="0"/>
              <w:rPr>
                <w:rFonts w:ascii="Times New Roman"/>
                <w:sz w:val="21"/>
                <w:szCs w:val="21"/>
              </w:rPr>
            </w:pPr>
            <w:r>
              <w:rPr>
                <w:rFonts w:hint="eastAsia" w:ascii="Times New Roman"/>
                <w:sz w:val="21"/>
                <w:szCs w:val="21"/>
              </w:rPr>
              <w:t>上海交通大学医学院第九人民医院（牵头单位）</w:t>
            </w:r>
          </w:p>
        </w:tc>
        <w:tc>
          <w:tcPr>
            <w:tcW w:w="1192" w:type="dxa"/>
            <w:vAlign w:val="center"/>
          </w:tcPr>
          <w:p w14:paraId="2BE2656B">
            <w:pPr>
              <w:pStyle w:val="11"/>
              <w:spacing w:line="240" w:lineRule="auto"/>
              <w:ind w:left="-105" w:leftChars="-50" w:right="-105" w:rightChars="-50" w:firstLine="0" w:firstLineChars="0"/>
              <w:rPr>
                <w:rFonts w:ascii="Times New Roman"/>
                <w:bCs/>
                <w:sz w:val="21"/>
                <w:szCs w:val="21"/>
              </w:rPr>
            </w:pPr>
            <w:r>
              <w:rPr>
                <w:rFonts w:ascii="Times New Roman"/>
                <w:bCs/>
                <w:sz w:val="21"/>
                <w:szCs w:val="21"/>
              </w:rPr>
              <w:t>王延安</w:t>
            </w:r>
            <w:r>
              <w:rPr>
                <w:rFonts w:ascii="Times New Roman"/>
                <w:color w:val="000000"/>
                <w:sz w:val="21"/>
                <w:szCs w:val="21"/>
              </w:rPr>
              <w:t>;</w:t>
            </w:r>
            <w:r>
              <w:rPr>
                <w:rFonts w:ascii="Times New Roman"/>
                <w:bCs/>
                <w:sz w:val="21"/>
                <w:szCs w:val="21"/>
              </w:rPr>
              <w:t>秦中平</w:t>
            </w:r>
            <w:r>
              <w:rPr>
                <w:rFonts w:ascii="Times New Roman"/>
                <w:color w:val="000000"/>
                <w:sz w:val="21"/>
                <w:szCs w:val="21"/>
              </w:rPr>
              <w:t>;</w:t>
            </w:r>
            <w:r>
              <w:rPr>
                <w:rFonts w:ascii="Times New Roman"/>
                <w:bCs/>
                <w:sz w:val="21"/>
                <w:szCs w:val="21"/>
              </w:rPr>
              <w:t>郑家伟</w:t>
            </w:r>
            <w:r>
              <w:rPr>
                <w:rFonts w:ascii="Times New Roman"/>
                <w:color w:val="000000"/>
                <w:sz w:val="21"/>
                <w:szCs w:val="21"/>
              </w:rPr>
              <w:t>;</w:t>
            </w:r>
            <w:r>
              <w:rPr>
                <w:rFonts w:ascii="Times New Roman"/>
                <w:bCs/>
                <w:sz w:val="21"/>
                <w:szCs w:val="21"/>
              </w:rPr>
              <w:t>李春洁</w:t>
            </w:r>
            <w:r>
              <w:rPr>
                <w:rFonts w:ascii="Times New Roman"/>
                <w:color w:val="000000"/>
                <w:sz w:val="21"/>
                <w:szCs w:val="21"/>
              </w:rPr>
              <w:t>;</w:t>
            </w:r>
            <w:r>
              <w:rPr>
                <w:rFonts w:ascii="Times New Roman"/>
                <w:bCs/>
                <w:sz w:val="21"/>
                <w:szCs w:val="21"/>
              </w:rPr>
              <w:t>刘少华</w:t>
            </w:r>
            <w:r>
              <w:rPr>
                <w:rFonts w:ascii="Times New Roman"/>
                <w:color w:val="000000"/>
                <w:sz w:val="21"/>
                <w:szCs w:val="21"/>
              </w:rPr>
              <w:t>;</w:t>
            </w:r>
            <w:r>
              <w:rPr>
                <w:rFonts w:ascii="Times New Roman"/>
                <w:bCs/>
                <w:sz w:val="21"/>
                <w:szCs w:val="21"/>
              </w:rPr>
              <w:t>杨耀武</w:t>
            </w:r>
            <w:r>
              <w:rPr>
                <w:rFonts w:ascii="Times New Roman"/>
                <w:color w:val="000000"/>
                <w:sz w:val="21"/>
                <w:szCs w:val="21"/>
              </w:rPr>
              <w:t>;</w:t>
            </w:r>
            <w:r>
              <w:rPr>
                <w:rFonts w:ascii="Times New Roman"/>
                <w:bCs/>
                <w:sz w:val="21"/>
                <w:szCs w:val="21"/>
              </w:rPr>
              <w:t>陈刚</w:t>
            </w:r>
            <w:r>
              <w:rPr>
                <w:rFonts w:ascii="Times New Roman"/>
                <w:color w:val="000000"/>
                <w:sz w:val="21"/>
                <w:szCs w:val="21"/>
              </w:rPr>
              <w:t>;</w:t>
            </w:r>
            <w:r>
              <w:rPr>
                <w:rFonts w:ascii="Times New Roman"/>
                <w:bCs/>
                <w:sz w:val="21"/>
                <w:szCs w:val="21"/>
              </w:rPr>
              <w:t>陈伟良</w:t>
            </w:r>
            <w:r>
              <w:rPr>
                <w:rFonts w:ascii="Times New Roman"/>
                <w:color w:val="000000"/>
                <w:sz w:val="21"/>
                <w:szCs w:val="21"/>
              </w:rPr>
              <w:t>;</w:t>
            </w:r>
            <w:r>
              <w:rPr>
                <w:rFonts w:ascii="Times New Roman"/>
                <w:bCs/>
                <w:sz w:val="21"/>
                <w:szCs w:val="21"/>
              </w:rPr>
              <w:t>刘学键</w:t>
            </w:r>
            <w:r>
              <w:rPr>
                <w:rFonts w:ascii="Times New Roman"/>
                <w:color w:val="000000"/>
                <w:sz w:val="21"/>
                <w:szCs w:val="21"/>
              </w:rPr>
              <w:t>;</w:t>
            </w:r>
            <w:r>
              <w:rPr>
                <w:rFonts w:ascii="Times New Roman"/>
                <w:bCs/>
                <w:sz w:val="21"/>
                <w:szCs w:val="21"/>
              </w:rPr>
              <w:t>杜仲</w:t>
            </w:r>
            <w:r>
              <w:rPr>
                <w:rFonts w:ascii="Times New Roman"/>
                <w:color w:val="000000"/>
                <w:sz w:val="21"/>
                <w:szCs w:val="21"/>
              </w:rPr>
              <w:t>;</w:t>
            </w:r>
            <w:r>
              <w:rPr>
                <w:rFonts w:ascii="Times New Roman"/>
                <w:bCs/>
                <w:sz w:val="21"/>
                <w:szCs w:val="21"/>
              </w:rPr>
              <w:t>张雷</w:t>
            </w:r>
            <w:r>
              <w:rPr>
                <w:rFonts w:ascii="Times New Roman"/>
                <w:color w:val="000000"/>
                <w:sz w:val="21"/>
                <w:szCs w:val="21"/>
              </w:rPr>
              <w:t>;</w:t>
            </w:r>
            <w:r>
              <w:rPr>
                <w:rFonts w:ascii="Times New Roman"/>
                <w:bCs/>
                <w:sz w:val="21"/>
                <w:szCs w:val="21"/>
              </w:rPr>
              <w:t>王业飞</w:t>
            </w:r>
            <w:r>
              <w:rPr>
                <w:rFonts w:ascii="Times New Roman"/>
                <w:color w:val="000000"/>
                <w:sz w:val="21"/>
                <w:szCs w:val="21"/>
              </w:rPr>
              <w:t>;</w:t>
            </w:r>
            <w:r>
              <w:rPr>
                <w:rFonts w:ascii="Times New Roman"/>
                <w:bCs/>
                <w:sz w:val="21"/>
                <w:szCs w:val="21"/>
              </w:rPr>
              <w:t>王德明</w:t>
            </w:r>
            <w:r>
              <w:rPr>
                <w:rFonts w:ascii="Times New Roman"/>
                <w:color w:val="000000"/>
                <w:sz w:val="21"/>
                <w:szCs w:val="21"/>
              </w:rPr>
              <w:t>;</w:t>
            </w:r>
            <w:r>
              <w:rPr>
                <w:rFonts w:ascii="Times New Roman"/>
                <w:bCs/>
                <w:sz w:val="21"/>
                <w:szCs w:val="21"/>
              </w:rPr>
              <w:t>苏立新</w:t>
            </w:r>
            <w:r>
              <w:rPr>
                <w:rFonts w:ascii="Times New Roman"/>
                <w:color w:val="000000"/>
                <w:sz w:val="21"/>
                <w:szCs w:val="21"/>
              </w:rPr>
              <w:t>;</w:t>
            </w:r>
            <w:r>
              <w:rPr>
                <w:rFonts w:ascii="Times New Roman"/>
                <w:bCs/>
                <w:sz w:val="21"/>
                <w:szCs w:val="21"/>
              </w:rPr>
              <w:t>谢峰</w:t>
            </w:r>
            <w:r>
              <w:rPr>
                <w:rFonts w:ascii="Times New Roman"/>
                <w:color w:val="000000"/>
                <w:sz w:val="21"/>
                <w:szCs w:val="21"/>
              </w:rPr>
              <w:t>;</w:t>
            </w:r>
            <w:r>
              <w:rPr>
                <w:rFonts w:ascii="Times New Roman"/>
                <w:bCs/>
                <w:sz w:val="21"/>
                <w:szCs w:val="21"/>
              </w:rPr>
              <w:t>董长宪</w:t>
            </w:r>
            <w:r>
              <w:rPr>
                <w:rFonts w:ascii="Times New Roman"/>
                <w:color w:val="000000"/>
                <w:sz w:val="21"/>
                <w:szCs w:val="21"/>
              </w:rPr>
              <w:t>;</w:t>
            </w:r>
            <w:r>
              <w:rPr>
                <w:rFonts w:ascii="Times New Roman"/>
                <w:bCs/>
                <w:sz w:val="21"/>
                <w:szCs w:val="21"/>
              </w:rPr>
              <w:t>郭磊</w:t>
            </w:r>
            <w:r>
              <w:rPr>
                <w:rFonts w:ascii="Times New Roman"/>
                <w:color w:val="000000"/>
                <w:sz w:val="21"/>
                <w:szCs w:val="21"/>
              </w:rPr>
              <w:t>;</w:t>
            </w:r>
            <w:r>
              <w:rPr>
                <w:rFonts w:ascii="Times New Roman"/>
                <w:bCs/>
                <w:sz w:val="21"/>
                <w:szCs w:val="21"/>
              </w:rPr>
              <w:t>李凯</w:t>
            </w:r>
            <w:r>
              <w:rPr>
                <w:rFonts w:ascii="Times New Roman"/>
                <w:color w:val="000000"/>
                <w:sz w:val="21"/>
                <w:szCs w:val="21"/>
              </w:rPr>
              <w:t>;</w:t>
            </w:r>
            <w:r>
              <w:rPr>
                <w:rFonts w:ascii="Times New Roman"/>
                <w:bCs/>
                <w:sz w:val="21"/>
                <w:szCs w:val="21"/>
              </w:rPr>
              <w:t>顾松</w:t>
            </w:r>
            <w:r>
              <w:rPr>
                <w:rFonts w:ascii="Times New Roman"/>
                <w:color w:val="000000"/>
                <w:sz w:val="21"/>
                <w:szCs w:val="21"/>
              </w:rPr>
              <w:t>;</w:t>
            </w:r>
            <w:r>
              <w:rPr>
                <w:rFonts w:ascii="Times New Roman"/>
                <w:bCs/>
                <w:sz w:val="21"/>
                <w:szCs w:val="21"/>
              </w:rPr>
              <w:t>何悦</w:t>
            </w:r>
            <w:r>
              <w:rPr>
                <w:rFonts w:ascii="Times New Roman"/>
                <w:color w:val="000000"/>
                <w:sz w:val="21"/>
                <w:szCs w:val="21"/>
              </w:rPr>
              <w:t>;</w:t>
            </w:r>
            <w:r>
              <w:rPr>
                <w:rFonts w:ascii="Times New Roman"/>
                <w:bCs/>
                <w:sz w:val="21"/>
                <w:szCs w:val="21"/>
              </w:rPr>
              <w:t>张志愿</w:t>
            </w:r>
          </w:p>
        </w:tc>
        <w:tc>
          <w:tcPr>
            <w:tcW w:w="792" w:type="dxa"/>
            <w:vAlign w:val="center"/>
          </w:tcPr>
          <w:p w14:paraId="27598C25">
            <w:pPr>
              <w:pStyle w:val="11"/>
              <w:spacing w:line="240" w:lineRule="auto"/>
              <w:ind w:firstLine="0" w:firstLineChars="0"/>
              <w:rPr>
                <w:rFonts w:ascii="Times New Roman"/>
                <w:sz w:val="21"/>
                <w:szCs w:val="21"/>
              </w:rPr>
            </w:pPr>
            <w:r>
              <w:rPr>
                <w:rFonts w:ascii="Times New Roman"/>
                <w:sz w:val="21"/>
                <w:szCs w:val="21"/>
              </w:rPr>
              <w:t>有效</w:t>
            </w:r>
          </w:p>
        </w:tc>
        <w:tc>
          <w:tcPr>
            <w:tcW w:w="992" w:type="dxa"/>
            <w:vAlign w:val="center"/>
          </w:tcPr>
          <w:p w14:paraId="31622BDA">
            <w:pPr>
              <w:pStyle w:val="11"/>
              <w:spacing w:line="240" w:lineRule="auto"/>
              <w:ind w:firstLine="0" w:firstLineChars="0"/>
              <w:rPr>
                <w:rFonts w:ascii="Times New Roman"/>
                <w:sz w:val="21"/>
                <w:szCs w:val="21"/>
              </w:rPr>
            </w:pPr>
            <w:r>
              <w:rPr>
                <w:rFonts w:ascii="Times New Roman"/>
                <w:sz w:val="21"/>
                <w:szCs w:val="21"/>
              </w:rPr>
              <w:t>是</w:t>
            </w:r>
          </w:p>
        </w:tc>
        <w:tc>
          <w:tcPr>
            <w:tcW w:w="851" w:type="dxa"/>
            <w:vAlign w:val="center"/>
          </w:tcPr>
          <w:p w14:paraId="1E391DD1">
            <w:pPr>
              <w:pStyle w:val="11"/>
              <w:spacing w:line="240" w:lineRule="auto"/>
              <w:ind w:firstLine="0" w:firstLineChars="0"/>
              <w:rPr>
                <w:rFonts w:ascii="Times New Roman"/>
                <w:sz w:val="21"/>
                <w:szCs w:val="21"/>
              </w:rPr>
            </w:pPr>
            <w:r>
              <w:rPr>
                <w:rFonts w:ascii="Times New Roman"/>
                <w:sz w:val="21"/>
                <w:szCs w:val="21"/>
              </w:rPr>
              <w:t>是</w:t>
            </w:r>
          </w:p>
        </w:tc>
      </w:tr>
      <w:tr w14:paraId="12A8D2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0F2F2805">
            <w:pPr>
              <w:pStyle w:val="11"/>
              <w:spacing w:line="240" w:lineRule="auto"/>
              <w:ind w:firstLine="0" w:firstLineChars="0"/>
              <w:rPr>
                <w:rFonts w:ascii="Times New Roman"/>
                <w:color w:val="000000"/>
              </w:rPr>
            </w:pPr>
            <w:r>
              <w:rPr>
                <w:rFonts w:hint="eastAsia" w:ascii="Times New Roman"/>
                <w:sz w:val="21"/>
                <w:szCs w:val="21"/>
              </w:rPr>
              <w:t>发明专利</w:t>
            </w:r>
          </w:p>
        </w:tc>
        <w:tc>
          <w:tcPr>
            <w:tcW w:w="1159" w:type="dxa"/>
            <w:vAlign w:val="center"/>
          </w:tcPr>
          <w:p w14:paraId="1F1EF6F3">
            <w:pPr>
              <w:pStyle w:val="11"/>
              <w:spacing w:line="240" w:lineRule="auto"/>
              <w:ind w:left="-105" w:leftChars="-50" w:right="-105" w:rightChars="-50" w:firstLine="0" w:firstLineChars="0"/>
              <w:rPr>
                <w:rFonts w:ascii="Times New Roman"/>
                <w:color w:val="000000"/>
              </w:rPr>
            </w:pPr>
            <w:r>
              <w:rPr>
                <w:rFonts w:hint="eastAsia" w:ascii="Times New Roman"/>
                <w:bCs/>
                <w:sz w:val="21"/>
                <w:szCs w:val="21"/>
              </w:rPr>
              <w:t>血管穿刺封闭器</w:t>
            </w:r>
          </w:p>
        </w:tc>
        <w:tc>
          <w:tcPr>
            <w:tcW w:w="684" w:type="dxa"/>
            <w:vAlign w:val="center"/>
          </w:tcPr>
          <w:p w14:paraId="01F4856C">
            <w:pPr>
              <w:pStyle w:val="11"/>
              <w:spacing w:line="240" w:lineRule="auto"/>
              <w:ind w:firstLine="0" w:firstLineChars="0"/>
              <w:rPr>
                <w:rFonts w:ascii="Times New Roman"/>
                <w:color w:val="000000"/>
              </w:rPr>
            </w:pPr>
            <w:r>
              <w:rPr>
                <w:rFonts w:ascii="Times New Roman"/>
                <w:sz w:val="21"/>
                <w:szCs w:val="21"/>
              </w:rPr>
              <w:t>中国</w:t>
            </w:r>
          </w:p>
        </w:tc>
        <w:tc>
          <w:tcPr>
            <w:tcW w:w="709" w:type="dxa"/>
            <w:vAlign w:val="center"/>
          </w:tcPr>
          <w:p w14:paraId="1CAF3C1B">
            <w:pPr>
              <w:pStyle w:val="11"/>
              <w:spacing w:line="240" w:lineRule="auto"/>
              <w:ind w:left="-105" w:leftChars="-50" w:right="-105" w:rightChars="-50" w:firstLine="0" w:firstLineChars="0"/>
              <w:rPr>
                <w:rFonts w:ascii="Times New Roman"/>
                <w:color w:val="000000"/>
              </w:rPr>
            </w:pPr>
            <w:r>
              <w:rPr>
                <w:rFonts w:ascii="Times New Roman"/>
                <w:sz w:val="21"/>
                <w:szCs w:val="21"/>
              </w:rPr>
              <w:t>ZL201910917811.0</w:t>
            </w:r>
          </w:p>
        </w:tc>
        <w:tc>
          <w:tcPr>
            <w:tcW w:w="851" w:type="dxa"/>
            <w:vAlign w:val="center"/>
          </w:tcPr>
          <w:p w14:paraId="09A1904F">
            <w:pPr>
              <w:pStyle w:val="11"/>
              <w:spacing w:line="240" w:lineRule="auto"/>
              <w:ind w:firstLine="0" w:firstLineChars="0"/>
              <w:rPr>
                <w:rFonts w:ascii="Times New Roman"/>
                <w:color w:val="000000"/>
              </w:rPr>
            </w:pPr>
            <w:r>
              <w:rPr>
                <w:rFonts w:ascii="Times New Roman"/>
                <w:sz w:val="21"/>
                <w:szCs w:val="21"/>
              </w:rPr>
              <w:t>202</w:t>
            </w:r>
            <w:r>
              <w:rPr>
                <w:rFonts w:hint="eastAsia" w:ascii="Times New Roman"/>
                <w:sz w:val="21"/>
                <w:szCs w:val="21"/>
              </w:rPr>
              <w:t>0</w:t>
            </w:r>
            <w:r>
              <w:rPr>
                <w:rFonts w:ascii="Times New Roman"/>
                <w:sz w:val="21"/>
                <w:szCs w:val="21"/>
              </w:rPr>
              <w:t>-</w:t>
            </w:r>
            <w:r>
              <w:rPr>
                <w:rFonts w:hint="eastAsia" w:ascii="Times New Roman"/>
                <w:sz w:val="21"/>
                <w:szCs w:val="21"/>
              </w:rPr>
              <w:t>07</w:t>
            </w:r>
            <w:r>
              <w:rPr>
                <w:rFonts w:ascii="Times New Roman"/>
                <w:sz w:val="21"/>
                <w:szCs w:val="21"/>
              </w:rPr>
              <w:t>-</w:t>
            </w:r>
            <w:r>
              <w:rPr>
                <w:rFonts w:hint="eastAsia" w:ascii="Times New Roman"/>
                <w:sz w:val="21"/>
                <w:szCs w:val="21"/>
              </w:rPr>
              <w:t>2</w:t>
            </w:r>
            <w:r>
              <w:rPr>
                <w:rFonts w:ascii="Times New Roman"/>
                <w:sz w:val="21"/>
                <w:szCs w:val="21"/>
              </w:rPr>
              <w:t>8</w:t>
            </w:r>
          </w:p>
        </w:tc>
        <w:tc>
          <w:tcPr>
            <w:tcW w:w="850" w:type="dxa"/>
            <w:vAlign w:val="center"/>
          </w:tcPr>
          <w:p w14:paraId="1629EF88">
            <w:pPr>
              <w:pStyle w:val="11"/>
              <w:spacing w:line="240" w:lineRule="auto"/>
              <w:ind w:firstLine="0" w:firstLineChars="0"/>
              <w:rPr>
                <w:rFonts w:ascii="Times New Roman"/>
                <w:color w:val="000000"/>
              </w:rPr>
            </w:pPr>
            <w:r>
              <w:rPr>
                <w:rFonts w:hint="eastAsia" w:ascii="Times New Roman"/>
                <w:sz w:val="21"/>
                <w:szCs w:val="21"/>
              </w:rPr>
              <w:t>3909558</w:t>
            </w:r>
          </w:p>
        </w:tc>
        <w:tc>
          <w:tcPr>
            <w:tcW w:w="851" w:type="dxa"/>
            <w:vAlign w:val="center"/>
          </w:tcPr>
          <w:p w14:paraId="61D6FD29">
            <w:pPr>
              <w:pStyle w:val="11"/>
              <w:spacing w:line="240" w:lineRule="auto"/>
              <w:ind w:left="-105" w:leftChars="-50" w:right="-105" w:rightChars="-50" w:firstLine="0" w:firstLineChars="0"/>
              <w:rPr>
                <w:rFonts w:ascii="Times New Roman"/>
                <w:color w:val="000000"/>
              </w:rPr>
            </w:pPr>
            <w:r>
              <w:rPr>
                <w:rFonts w:ascii="Times New Roman"/>
                <w:sz w:val="21"/>
                <w:szCs w:val="21"/>
              </w:rPr>
              <w:t>济南市儿童医院</w:t>
            </w:r>
          </w:p>
        </w:tc>
        <w:tc>
          <w:tcPr>
            <w:tcW w:w="1192" w:type="dxa"/>
            <w:vAlign w:val="center"/>
          </w:tcPr>
          <w:p w14:paraId="0FBAF60C">
            <w:pPr>
              <w:pStyle w:val="11"/>
              <w:spacing w:line="240" w:lineRule="auto"/>
              <w:ind w:left="-105" w:leftChars="-50" w:right="-105" w:rightChars="-50" w:firstLine="0" w:firstLineChars="0"/>
              <w:rPr>
                <w:rFonts w:ascii="Times New Roman"/>
                <w:color w:val="000000"/>
                <w:sz w:val="21"/>
                <w:szCs w:val="21"/>
              </w:rPr>
            </w:pPr>
            <w:r>
              <w:rPr>
                <w:rFonts w:hint="eastAsia" w:ascii="Times New Roman"/>
                <w:sz w:val="21"/>
                <w:szCs w:val="21"/>
              </w:rPr>
              <w:t>郭磊;宋丹;李静;王亮;刘壮;周洁;牛延丽;李小欢</w:t>
            </w:r>
          </w:p>
        </w:tc>
        <w:tc>
          <w:tcPr>
            <w:tcW w:w="792" w:type="dxa"/>
            <w:vAlign w:val="center"/>
          </w:tcPr>
          <w:p w14:paraId="127DF045">
            <w:pPr>
              <w:pStyle w:val="11"/>
              <w:spacing w:line="240" w:lineRule="auto"/>
              <w:ind w:firstLine="0" w:firstLineChars="0"/>
              <w:rPr>
                <w:rFonts w:ascii="Times New Roman"/>
                <w:color w:val="000000"/>
              </w:rPr>
            </w:pPr>
            <w:r>
              <w:rPr>
                <w:rFonts w:ascii="Times New Roman"/>
                <w:sz w:val="21"/>
                <w:szCs w:val="21"/>
              </w:rPr>
              <w:t>有效</w:t>
            </w:r>
          </w:p>
        </w:tc>
        <w:tc>
          <w:tcPr>
            <w:tcW w:w="992" w:type="dxa"/>
            <w:vAlign w:val="center"/>
          </w:tcPr>
          <w:p w14:paraId="04774C9B">
            <w:pPr>
              <w:pStyle w:val="11"/>
              <w:spacing w:line="240" w:lineRule="auto"/>
              <w:ind w:firstLine="0" w:firstLineChars="0"/>
              <w:rPr>
                <w:rFonts w:ascii="Times New Roman"/>
                <w:color w:val="000000"/>
              </w:rPr>
            </w:pPr>
            <w:r>
              <w:rPr>
                <w:rFonts w:ascii="Times New Roman"/>
                <w:sz w:val="21"/>
                <w:szCs w:val="21"/>
              </w:rPr>
              <w:t>是</w:t>
            </w:r>
          </w:p>
        </w:tc>
        <w:tc>
          <w:tcPr>
            <w:tcW w:w="851" w:type="dxa"/>
            <w:vAlign w:val="center"/>
          </w:tcPr>
          <w:p w14:paraId="6FC278FF">
            <w:pPr>
              <w:pStyle w:val="11"/>
              <w:spacing w:line="240" w:lineRule="auto"/>
              <w:ind w:firstLine="0" w:firstLineChars="0"/>
              <w:rPr>
                <w:rFonts w:ascii="Times New Roman"/>
                <w:color w:val="000000"/>
              </w:rPr>
            </w:pPr>
            <w:r>
              <w:rPr>
                <w:rFonts w:ascii="Times New Roman"/>
                <w:sz w:val="21"/>
                <w:szCs w:val="21"/>
              </w:rPr>
              <w:t>是</w:t>
            </w:r>
          </w:p>
        </w:tc>
      </w:tr>
      <w:tr w14:paraId="1F9B40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71A67954">
            <w:pPr>
              <w:pStyle w:val="11"/>
              <w:spacing w:line="240" w:lineRule="auto"/>
              <w:ind w:firstLine="0" w:firstLineChars="0"/>
              <w:rPr>
                <w:rFonts w:ascii="Times New Roman"/>
                <w:sz w:val="21"/>
                <w:szCs w:val="21"/>
              </w:rPr>
            </w:pPr>
            <w:r>
              <w:rPr>
                <w:rFonts w:hint="eastAsia" w:ascii="Times New Roman"/>
                <w:sz w:val="21"/>
                <w:szCs w:val="21"/>
              </w:rPr>
              <w:t>发明专利</w:t>
            </w:r>
          </w:p>
        </w:tc>
        <w:tc>
          <w:tcPr>
            <w:tcW w:w="1159" w:type="dxa"/>
            <w:vAlign w:val="center"/>
          </w:tcPr>
          <w:p w14:paraId="1A8986DA">
            <w:pPr>
              <w:pStyle w:val="11"/>
              <w:spacing w:line="240" w:lineRule="auto"/>
              <w:ind w:left="-105" w:leftChars="-50" w:right="-105" w:rightChars="-50" w:firstLine="0" w:firstLineChars="0"/>
              <w:rPr>
                <w:rFonts w:ascii="Times New Roman"/>
                <w:bCs/>
                <w:sz w:val="21"/>
                <w:szCs w:val="21"/>
              </w:rPr>
            </w:pPr>
            <w:r>
              <w:rPr>
                <w:rFonts w:hint="eastAsia" w:ascii="Times New Roman"/>
                <w:bCs/>
                <w:sz w:val="21"/>
                <w:szCs w:val="21"/>
              </w:rPr>
              <w:t>一种具有自引导功能的血管瘤治疗用微波消融针</w:t>
            </w:r>
          </w:p>
        </w:tc>
        <w:tc>
          <w:tcPr>
            <w:tcW w:w="684" w:type="dxa"/>
            <w:vAlign w:val="center"/>
          </w:tcPr>
          <w:p w14:paraId="29070C13">
            <w:pPr>
              <w:pStyle w:val="11"/>
              <w:spacing w:line="240" w:lineRule="auto"/>
              <w:ind w:firstLine="0" w:firstLineChars="0"/>
              <w:rPr>
                <w:rFonts w:ascii="Times New Roman"/>
                <w:sz w:val="21"/>
                <w:szCs w:val="21"/>
              </w:rPr>
            </w:pPr>
            <w:r>
              <w:rPr>
                <w:rFonts w:ascii="Times New Roman"/>
                <w:sz w:val="21"/>
                <w:szCs w:val="21"/>
              </w:rPr>
              <w:t>中国</w:t>
            </w:r>
          </w:p>
        </w:tc>
        <w:tc>
          <w:tcPr>
            <w:tcW w:w="709" w:type="dxa"/>
            <w:vAlign w:val="center"/>
          </w:tcPr>
          <w:p w14:paraId="0E66F532">
            <w:pPr>
              <w:pStyle w:val="11"/>
              <w:spacing w:line="240" w:lineRule="auto"/>
              <w:ind w:left="-105" w:leftChars="-50" w:right="-105" w:rightChars="-50" w:firstLine="0" w:firstLineChars="0"/>
              <w:rPr>
                <w:rFonts w:ascii="Times New Roman"/>
                <w:sz w:val="21"/>
                <w:szCs w:val="21"/>
              </w:rPr>
            </w:pPr>
            <w:r>
              <w:rPr>
                <w:rFonts w:ascii="Times New Roman"/>
                <w:sz w:val="21"/>
                <w:szCs w:val="21"/>
              </w:rPr>
              <w:t>ZL202122034875.1</w:t>
            </w:r>
          </w:p>
        </w:tc>
        <w:tc>
          <w:tcPr>
            <w:tcW w:w="851" w:type="dxa"/>
            <w:vAlign w:val="center"/>
          </w:tcPr>
          <w:p w14:paraId="1ED92CCC">
            <w:pPr>
              <w:pStyle w:val="11"/>
              <w:spacing w:line="240" w:lineRule="auto"/>
              <w:ind w:firstLine="0" w:firstLineChars="0"/>
              <w:rPr>
                <w:rFonts w:ascii="Times New Roman"/>
                <w:sz w:val="21"/>
                <w:szCs w:val="21"/>
              </w:rPr>
            </w:pPr>
            <w:r>
              <w:rPr>
                <w:rFonts w:hint="eastAsia" w:ascii="Times New Roman"/>
                <w:sz w:val="21"/>
                <w:szCs w:val="21"/>
              </w:rPr>
              <w:t>2023-03-03</w:t>
            </w:r>
          </w:p>
        </w:tc>
        <w:tc>
          <w:tcPr>
            <w:tcW w:w="850" w:type="dxa"/>
            <w:vAlign w:val="center"/>
          </w:tcPr>
          <w:p w14:paraId="0C985957">
            <w:pPr>
              <w:pStyle w:val="11"/>
              <w:spacing w:line="240" w:lineRule="auto"/>
              <w:ind w:firstLine="0" w:firstLineChars="0"/>
              <w:rPr>
                <w:rFonts w:ascii="Times New Roman"/>
                <w:sz w:val="21"/>
                <w:szCs w:val="21"/>
              </w:rPr>
            </w:pPr>
            <w:r>
              <w:rPr>
                <w:rFonts w:hint="eastAsia" w:ascii="Times New Roman"/>
                <w:sz w:val="21"/>
                <w:szCs w:val="21"/>
              </w:rPr>
              <w:t>5763400</w:t>
            </w:r>
          </w:p>
        </w:tc>
        <w:tc>
          <w:tcPr>
            <w:tcW w:w="851" w:type="dxa"/>
            <w:vAlign w:val="center"/>
          </w:tcPr>
          <w:p w14:paraId="4BA8202B">
            <w:pPr>
              <w:pStyle w:val="11"/>
              <w:spacing w:line="240" w:lineRule="auto"/>
              <w:ind w:left="-105" w:leftChars="-50" w:right="-105" w:rightChars="-50" w:firstLine="0" w:firstLineChars="0"/>
              <w:rPr>
                <w:rFonts w:ascii="Times New Roman"/>
                <w:sz w:val="21"/>
                <w:szCs w:val="21"/>
              </w:rPr>
            </w:pPr>
            <w:r>
              <w:rPr>
                <w:rFonts w:ascii="Times New Roman"/>
                <w:sz w:val="21"/>
                <w:szCs w:val="21"/>
              </w:rPr>
              <w:t>济南市儿童医院</w:t>
            </w:r>
          </w:p>
        </w:tc>
        <w:tc>
          <w:tcPr>
            <w:tcW w:w="1192" w:type="dxa"/>
            <w:vAlign w:val="center"/>
          </w:tcPr>
          <w:p w14:paraId="0BE6E8FE">
            <w:pPr>
              <w:pStyle w:val="11"/>
              <w:spacing w:line="240" w:lineRule="auto"/>
              <w:ind w:left="-105" w:leftChars="-50" w:right="-105" w:rightChars="-50" w:firstLine="0" w:firstLineChars="0"/>
              <w:rPr>
                <w:rFonts w:ascii="Times New Roman"/>
                <w:sz w:val="21"/>
                <w:szCs w:val="21"/>
              </w:rPr>
            </w:pPr>
            <w:r>
              <w:rPr>
                <w:rFonts w:hint="eastAsia" w:ascii="Times New Roman"/>
                <w:sz w:val="21"/>
                <w:szCs w:val="21"/>
              </w:rPr>
              <w:t>宋丹</w:t>
            </w:r>
          </w:p>
        </w:tc>
        <w:tc>
          <w:tcPr>
            <w:tcW w:w="792" w:type="dxa"/>
            <w:vAlign w:val="center"/>
          </w:tcPr>
          <w:p w14:paraId="348503CF">
            <w:pPr>
              <w:pStyle w:val="11"/>
              <w:spacing w:line="240" w:lineRule="auto"/>
              <w:ind w:firstLine="0" w:firstLineChars="0"/>
              <w:rPr>
                <w:rFonts w:ascii="Times New Roman"/>
                <w:sz w:val="21"/>
                <w:szCs w:val="21"/>
              </w:rPr>
            </w:pPr>
            <w:r>
              <w:rPr>
                <w:rFonts w:ascii="Times New Roman"/>
                <w:sz w:val="21"/>
                <w:szCs w:val="21"/>
              </w:rPr>
              <w:t>有效</w:t>
            </w:r>
          </w:p>
        </w:tc>
        <w:tc>
          <w:tcPr>
            <w:tcW w:w="992" w:type="dxa"/>
            <w:vAlign w:val="center"/>
          </w:tcPr>
          <w:p w14:paraId="6DEFE421">
            <w:pPr>
              <w:pStyle w:val="11"/>
              <w:spacing w:line="240" w:lineRule="auto"/>
              <w:ind w:firstLine="0" w:firstLineChars="0"/>
              <w:rPr>
                <w:rFonts w:ascii="Times New Roman"/>
                <w:sz w:val="21"/>
                <w:szCs w:val="21"/>
              </w:rPr>
            </w:pPr>
            <w:r>
              <w:rPr>
                <w:rFonts w:ascii="Times New Roman"/>
                <w:sz w:val="21"/>
                <w:szCs w:val="21"/>
              </w:rPr>
              <w:t>是</w:t>
            </w:r>
          </w:p>
        </w:tc>
        <w:tc>
          <w:tcPr>
            <w:tcW w:w="851" w:type="dxa"/>
            <w:vAlign w:val="center"/>
          </w:tcPr>
          <w:p w14:paraId="270FAE37">
            <w:pPr>
              <w:pStyle w:val="11"/>
              <w:spacing w:line="240" w:lineRule="auto"/>
              <w:ind w:firstLine="0" w:firstLineChars="0"/>
              <w:rPr>
                <w:rFonts w:ascii="Times New Roman"/>
                <w:sz w:val="21"/>
                <w:szCs w:val="21"/>
              </w:rPr>
            </w:pPr>
            <w:r>
              <w:rPr>
                <w:rFonts w:ascii="Times New Roman"/>
                <w:sz w:val="21"/>
                <w:szCs w:val="21"/>
              </w:rPr>
              <w:t>是</w:t>
            </w:r>
          </w:p>
        </w:tc>
      </w:tr>
      <w:tr w14:paraId="03A833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2216D935">
            <w:pPr>
              <w:pStyle w:val="11"/>
              <w:spacing w:line="240" w:lineRule="auto"/>
              <w:ind w:firstLine="0" w:firstLineChars="0"/>
              <w:rPr>
                <w:rFonts w:ascii="Times New Roman"/>
                <w:color w:val="000000"/>
              </w:rPr>
            </w:pPr>
            <w:r>
              <w:rPr>
                <w:rFonts w:ascii="Times New Roman"/>
                <w:sz w:val="21"/>
                <w:szCs w:val="21"/>
              </w:rPr>
              <w:t>论文</w:t>
            </w:r>
          </w:p>
        </w:tc>
        <w:tc>
          <w:tcPr>
            <w:tcW w:w="1159" w:type="dxa"/>
            <w:vAlign w:val="center"/>
          </w:tcPr>
          <w:p w14:paraId="61978B90">
            <w:pPr>
              <w:pStyle w:val="11"/>
              <w:spacing w:line="240" w:lineRule="auto"/>
              <w:ind w:left="-105" w:leftChars="-50" w:right="-105" w:rightChars="-50" w:firstLine="0" w:firstLineChars="0"/>
              <w:rPr>
                <w:rFonts w:ascii="Times New Roman"/>
                <w:color w:val="000000"/>
              </w:rPr>
            </w:pPr>
            <w:r>
              <w:rPr>
                <w:rFonts w:ascii="Times New Roman"/>
                <w:bCs/>
                <w:sz w:val="21"/>
                <w:szCs w:val="21"/>
              </w:rPr>
              <w:t>Efficacy and safety of DSA-guided percutaneous sclerotherapy for venous malformations of penile region in children</w:t>
            </w:r>
          </w:p>
        </w:tc>
        <w:tc>
          <w:tcPr>
            <w:tcW w:w="684" w:type="dxa"/>
            <w:vAlign w:val="center"/>
          </w:tcPr>
          <w:p w14:paraId="0DD1EDD4">
            <w:pPr>
              <w:pStyle w:val="11"/>
              <w:spacing w:line="240" w:lineRule="auto"/>
              <w:ind w:firstLine="0" w:firstLineChars="0"/>
              <w:rPr>
                <w:rFonts w:ascii="Times New Roman"/>
                <w:color w:val="000000"/>
              </w:rPr>
            </w:pPr>
            <w:r>
              <w:rPr>
                <w:rFonts w:ascii="Times New Roman"/>
                <w:sz w:val="21"/>
                <w:szCs w:val="21"/>
              </w:rPr>
              <w:t>中国</w:t>
            </w:r>
          </w:p>
        </w:tc>
        <w:tc>
          <w:tcPr>
            <w:tcW w:w="709" w:type="dxa"/>
            <w:vAlign w:val="center"/>
          </w:tcPr>
          <w:p w14:paraId="499DA1AD">
            <w:pPr>
              <w:pStyle w:val="11"/>
              <w:spacing w:line="240" w:lineRule="auto"/>
              <w:ind w:left="-105" w:leftChars="-50" w:right="-105" w:rightChars="-50" w:firstLine="0" w:firstLineChars="0"/>
              <w:rPr>
                <w:rFonts w:ascii="Times New Roman"/>
                <w:color w:val="000000"/>
              </w:rPr>
            </w:pPr>
            <w:r>
              <w:rPr>
                <w:rFonts w:ascii="Times New Roman"/>
                <w:sz w:val="21"/>
                <w:szCs w:val="21"/>
              </w:rPr>
              <w:t>doi: 10.1016/j.jpedsurg.2020.07.020</w:t>
            </w:r>
          </w:p>
        </w:tc>
        <w:tc>
          <w:tcPr>
            <w:tcW w:w="851" w:type="dxa"/>
            <w:vAlign w:val="center"/>
          </w:tcPr>
          <w:p w14:paraId="3F504483">
            <w:pPr>
              <w:pStyle w:val="11"/>
              <w:spacing w:line="240" w:lineRule="auto"/>
              <w:ind w:firstLine="0" w:firstLineChars="0"/>
              <w:rPr>
                <w:rFonts w:ascii="Times New Roman"/>
                <w:color w:val="000000"/>
              </w:rPr>
            </w:pPr>
            <w:r>
              <w:rPr>
                <w:rFonts w:hint="eastAsia" w:ascii="Times New Roman"/>
                <w:sz w:val="21"/>
                <w:szCs w:val="21"/>
              </w:rPr>
              <w:t>2021-03-01</w:t>
            </w:r>
          </w:p>
        </w:tc>
        <w:tc>
          <w:tcPr>
            <w:tcW w:w="850" w:type="dxa"/>
            <w:vAlign w:val="center"/>
          </w:tcPr>
          <w:p w14:paraId="05612731">
            <w:pPr>
              <w:pStyle w:val="11"/>
              <w:spacing w:line="240" w:lineRule="auto"/>
              <w:ind w:firstLine="0" w:firstLineChars="0"/>
              <w:rPr>
                <w:rFonts w:ascii="Times New Roman"/>
                <w:color w:val="000000"/>
              </w:rPr>
            </w:pPr>
            <w:r>
              <w:rPr>
                <w:rFonts w:ascii="Times New Roman"/>
                <w:bCs/>
                <w:sz w:val="21"/>
                <w:szCs w:val="21"/>
              </w:rPr>
              <w:t>JOURNAL OF PEDIATRIC SURGERY</w:t>
            </w:r>
          </w:p>
        </w:tc>
        <w:tc>
          <w:tcPr>
            <w:tcW w:w="851" w:type="dxa"/>
            <w:vAlign w:val="center"/>
          </w:tcPr>
          <w:p w14:paraId="7B292EDB">
            <w:pPr>
              <w:pStyle w:val="11"/>
              <w:spacing w:line="240" w:lineRule="auto"/>
              <w:ind w:left="-105" w:leftChars="-50" w:right="-105" w:rightChars="-50" w:firstLine="0" w:firstLineChars="0"/>
              <w:rPr>
                <w:rFonts w:ascii="Times New Roman"/>
                <w:color w:val="000000"/>
              </w:rPr>
            </w:pPr>
            <w:r>
              <w:rPr>
                <w:rFonts w:hint="eastAsia" w:ascii="Times New Roman"/>
                <w:sz w:val="21"/>
                <w:szCs w:val="21"/>
              </w:rPr>
              <w:t>济南市儿童医院</w:t>
            </w:r>
          </w:p>
        </w:tc>
        <w:tc>
          <w:tcPr>
            <w:tcW w:w="1192" w:type="dxa"/>
            <w:vAlign w:val="center"/>
          </w:tcPr>
          <w:p w14:paraId="75F78044">
            <w:pPr>
              <w:pStyle w:val="11"/>
              <w:spacing w:line="240" w:lineRule="auto"/>
              <w:ind w:left="-105" w:leftChars="-50" w:right="-105" w:rightChars="-50" w:firstLine="0" w:firstLineChars="0"/>
              <w:rPr>
                <w:rFonts w:ascii="Times New Roman"/>
                <w:color w:val="000000"/>
                <w:sz w:val="21"/>
                <w:szCs w:val="21"/>
              </w:rPr>
            </w:pPr>
            <w:r>
              <w:rPr>
                <w:rFonts w:hint="eastAsia" w:ascii="Times New Roman"/>
                <w:sz w:val="21"/>
                <w:szCs w:val="21"/>
              </w:rPr>
              <w:t>宋丹;吴长华;郭磊;王亮;李静;张鑫</w:t>
            </w:r>
          </w:p>
        </w:tc>
        <w:tc>
          <w:tcPr>
            <w:tcW w:w="792" w:type="dxa"/>
            <w:vAlign w:val="center"/>
          </w:tcPr>
          <w:p w14:paraId="3300A285">
            <w:pPr>
              <w:pStyle w:val="11"/>
              <w:spacing w:line="240" w:lineRule="auto"/>
              <w:ind w:firstLine="0" w:firstLineChars="0"/>
              <w:rPr>
                <w:rFonts w:ascii="Times New Roman"/>
                <w:color w:val="000000"/>
              </w:rPr>
            </w:pPr>
            <w:r>
              <w:rPr>
                <w:rFonts w:ascii="Times New Roman"/>
                <w:sz w:val="21"/>
                <w:szCs w:val="21"/>
              </w:rPr>
              <w:t>有效</w:t>
            </w:r>
          </w:p>
        </w:tc>
        <w:tc>
          <w:tcPr>
            <w:tcW w:w="992" w:type="dxa"/>
            <w:vAlign w:val="center"/>
          </w:tcPr>
          <w:p w14:paraId="3A679EDC">
            <w:pPr>
              <w:pStyle w:val="11"/>
              <w:spacing w:line="240" w:lineRule="auto"/>
              <w:ind w:firstLine="0" w:firstLineChars="0"/>
              <w:rPr>
                <w:rFonts w:ascii="Times New Roman"/>
                <w:color w:val="000000"/>
              </w:rPr>
            </w:pPr>
            <w:r>
              <w:rPr>
                <w:rFonts w:ascii="Times New Roman"/>
                <w:sz w:val="21"/>
                <w:szCs w:val="21"/>
              </w:rPr>
              <w:t>是</w:t>
            </w:r>
          </w:p>
        </w:tc>
        <w:tc>
          <w:tcPr>
            <w:tcW w:w="851" w:type="dxa"/>
            <w:vAlign w:val="center"/>
          </w:tcPr>
          <w:p w14:paraId="34462FE5">
            <w:pPr>
              <w:pStyle w:val="11"/>
              <w:spacing w:line="240" w:lineRule="auto"/>
              <w:ind w:firstLine="0" w:firstLineChars="0"/>
              <w:rPr>
                <w:rFonts w:ascii="Times New Roman"/>
                <w:color w:val="000000"/>
              </w:rPr>
            </w:pPr>
            <w:r>
              <w:rPr>
                <w:rFonts w:ascii="Times New Roman"/>
                <w:sz w:val="21"/>
                <w:szCs w:val="21"/>
              </w:rPr>
              <w:t>是</w:t>
            </w:r>
          </w:p>
        </w:tc>
      </w:tr>
      <w:tr w14:paraId="0902E3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66BCDD75">
            <w:pPr>
              <w:pStyle w:val="11"/>
              <w:spacing w:line="240" w:lineRule="auto"/>
              <w:ind w:firstLine="0" w:firstLineChars="0"/>
              <w:rPr>
                <w:rFonts w:ascii="Times New Roman"/>
                <w:sz w:val="21"/>
                <w:szCs w:val="21"/>
              </w:rPr>
            </w:pPr>
            <w:r>
              <w:rPr>
                <w:rFonts w:ascii="Times New Roman"/>
                <w:sz w:val="21"/>
                <w:szCs w:val="21"/>
              </w:rPr>
              <w:t>论文</w:t>
            </w:r>
          </w:p>
        </w:tc>
        <w:tc>
          <w:tcPr>
            <w:tcW w:w="1159" w:type="dxa"/>
            <w:vAlign w:val="center"/>
          </w:tcPr>
          <w:p w14:paraId="7688C51E">
            <w:pPr>
              <w:pStyle w:val="11"/>
              <w:spacing w:line="240" w:lineRule="auto"/>
              <w:ind w:left="-105" w:leftChars="-50" w:right="-105" w:rightChars="-50" w:firstLine="0" w:firstLineChars="0"/>
              <w:rPr>
                <w:rFonts w:ascii="Times New Roman"/>
                <w:bCs/>
                <w:sz w:val="21"/>
                <w:szCs w:val="21"/>
              </w:rPr>
            </w:pPr>
            <w:r>
              <w:rPr>
                <w:rFonts w:ascii="Times New Roman"/>
                <w:bCs/>
                <w:sz w:val="21"/>
                <w:szCs w:val="21"/>
              </w:rPr>
              <w:t>Genetic landscape of common venous malformations in the head and neck</w:t>
            </w:r>
          </w:p>
        </w:tc>
        <w:tc>
          <w:tcPr>
            <w:tcW w:w="684" w:type="dxa"/>
            <w:vAlign w:val="center"/>
          </w:tcPr>
          <w:p w14:paraId="77FEF426">
            <w:pPr>
              <w:pStyle w:val="11"/>
              <w:spacing w:line="240" w:lineRule="auto"/>
              <w:ind w:firstLine="0" w:firstLineChars="0"/>
              <w:rPr>
                <w:rFonts w:ascii="Times New Roman"/>
                <w:sz w:val="21"/>
                <w:szCs w:val="21"/>
              </w:rPr>
            </w:pPr>
            <w:r>
              <w:rPr>
                <w:rFonts w:ascii="Times New Roman"/>
                <w:sz w:val="21"/>
                <w:szCs w:val="21"/>
              </w:rPr>
              <w:t>中国</w:t>
            </w:r>
          </w:p>
        </w:tc>
        <w:tc>
          <w:tcPr>
            <w:tcW w:w="709" w:type="dxa"/>
            <w:vAlign w:val="center"/>
          </w:tcPr>
          <w:p w14:paraId="0AE95782">
            <w:pPr>
              <w:pStyle w:val="11"/>
              <w:spacing w:line="240" w:lineRule="auto"/>
              <w:ind w:left="-105" w:leftChars="-50" w:right="-105" w:rightChars="-50" w:firstLine="0" w:firstLineChars="0"/>
              <w:rPr>
                <w:rFonts w:ascii="Times New Roman"/>
                <w:sz w:val="21"/>
                <w:szCs w:val="21"/>
              </w:rPr>
            </w:pPr>
            <w:r>
              <w:rPr>
                <w:rFonts w:ascii="Times New Roman"/>
                <w:sz w:val="21"/>
                <w:szCs w:val="21"/>
              </w:rPr>
              <w:t>doi:10.1016/j.jvsv.2020.11.016</w:t>
            </w:r>
          </w:p>
        </w:tc>
        <w:tc>
          <w:tcPr>
            <w:tcW w:w="851" w:type="dxa"/>
            <w:vAlign w:val="center"/>
          </w:tcPr>
          <w:p w14:paraId="34CED9E3">
            <w:pPr>
              <w:pStyle w:val="11"/>
              <w:spacing w:line="240" w:lineRule="auto"/>
              <w:ind w:firstLine="0" w:firstLineChars="0"/>
              <w:rPr>
                <w:rFonts w:ascii="Times New Roman"/>
                <w:sz w:val="21"/>
                <w:szCs w:val="21"/>
              </w:rPr>
            </w:pPr>
            <w:r>
              <w:rPr>
                <w:rFonts w:ascii="Times New Roman"/>
                <w:sz w:val="21"/>
                <w:szCs w:val="21"/>
              </w:rPr>
              <w:t>2020-11-26</w:t>
            </w:r>
          </w:p>
        </w:tc>
        <w:tc>
          <w:tcPr>
            <w:tcW w:w="850" w:type="dxa"/>
            <w:vAlign w:val="center"/>
          </w:tcPr>
          <w:p w14:paraId="7E89B420">
            <w:pPr>
              <w:pStyle w:val="11"/>
              <w:spacing w:line="240" w:lineRule="auto"/>
              <w:ind w:firstLine="0" w:firstLineChars="0"/>
              <w:rPr>
                <w:rFonts w:ascii="Times New Roman"/>
                <w:sz w:val="21"/>
                <w:szCs w:val="21"/>
              </w:rPr>
            </w:pPr>
            <w:r>
              <w:rPr>
                <w:rFonts w:ascii="Times New Roman"/>
                <w:sz w:val="21"/>
                <w:szCs w:val="21"/>
              </w:rPr>
              <w:t>J Vasc Surg Venous Lymphat Disord</w:t>
            </w:r>
          </w:p>
        </w:tc>
        <w:tc>
          <w:tcPr>
            <w:tcW w:w="851" w:type="dxa"/>
            <w:vAlign w:val="center"/>
          </w:tcPr>
          <w:p w14:paraId="03D02797">
            <w:pPr>
              <w:pStyle w:val="11"/>
              <w:spacing w:line="240" w:lineRule="auto"/>
              <w:ind w:left="-105" w:leftChars="-50" w:right="-105" w:rightChars="-50" w:firstLine="0" w:firstLineChars="0"/>
              <w:rPr>
                <w:rFonts w:ascii="Times New Roman"/>
                <w:sz w:val="21"/>
                <w:szCs w:val="21"/>
              </w:rPr>
            </w:pPr>
            <w:r>
              <w:rPr>
                <w:rFonts w:ascii="Times New Roman"/>
                <w:sz w:val="21"/>
                <w:szCs w:val="21"/>
              </w:rPr>
              <w:t>上海交通大学医学院附属第九人民医院</w:t>
            </w:r>
          </w:p>
        </w:tc>
        <w:tc>
          <w:tcPr>
            <w:tcW w:w="1192" w:type="dxa"/>
            <w:vAlign w:val="center"/>
          </w:tcPr>
          <w:p w14:paraId="638B77FD">
            <w:pPr>
              <w:pStyle w:val="11"/>
              <w:spacing w:line="240" w:lineRule="auto"/>
              <w:ind w:left="-105" w:leftChars="-50" w:right="-105" w:rightChars="-50" w:firstLine="0" w:firstLineChars="0"/>
              <w:rPr>
                <w:rFonts w:ascii="Times New Roman"/>
                <w:sz w:val="21"/>
                <w:szCs w:val="21"/>
              </w:rPr>
            </w:pPr>
            <w:r>
              <w:rPr>
                <w:rFonts w:ascii="Times New Roman"/>
                <w:sz w:val="21"/>
                <w:szCs w:val="21"/>
              </w:rPr>
              <w:t>杜仲;刘嘉靓;</w:t>
            </w:r>
            <w:r>
              <w:fldChar w:fldCharType="begin"/>
            </w:r>
            <w:r>
              <w:instrText xml:space="preserve"> HYPERLINK "https://kns.cnki.net/kcms2/author/detail?v=4fayqqv3WFeJTzjzvdQEVhSCtB-4AGuexv317ENp2XbhfllqLfHEr2zX_C7R4Ec-gRnNkjwTKQQ5Hw_9xoc2bFODzpa0aVIsBjBCOF0C-BfOqNC4ZRL-ZefAsyD2qQ5v&amp;uniplatform=NZKPT&amp;language=CHS" \t "knet" </w:instrText>
            </w:r>
            <w:r>
              <w:fldChar w:fldCharType="separate"/>
            </w:r>
            <w:r>
              <w:rPr>
                <w:rFonts w:ascii="Times New Roman"/>
                <w:sz w:val="21"/>
                <w:szCs w:val="21"/>
              </w:rPr>
              <w:t>游元和</w:t>
            </w:r>
            <w:r>
              <w:rPr>
                <w:rFonts w:ascii="Times New Roman"/>
                <w:sz w:val="21"/>
                <w:szCs w:val="21"/>
              </w:rPr>
              <w:fldChar w:fldCharType="end"/>
            </w:r>
            <w:r>
              <w:rPr>
                <w:rFonts w:ascii="Times New Roman"/>
                <w:sz w:val="21"/>
                <w:szCs w:val="21"/>
              </w:rPr>
              <w:t>;</w:t>
            </w:r>
            <w:r>
              <w:rPr>
                <w:rFonts w:hint="eastAsia" w:ascii="Times New Roman"/>
                <w:sz w:val="21"/>
                <w:szCs w:val="21"/>
              </w:rPr>
              <w:t>王丽珍</w:t>
            </w:r>
            <w:r>
              <w:rPr>
                <w:rFonts w:ascii="Times New Roman"/>
                <w:sz w:val="21"/>
                <w:szCs w:val="21"/>
              </w:rPr>
              <w:t>;</w:t>
            </w:r>
            <w:r>
              <w:rPr>
                <w:rFonts w:hint="eastAsia" w:ascii="Times New Roman"/>
                <w:sz w:val="21"/>
                <w:szCs w:val="21"/>
              </w:rPr>
              <w:t>贺捷</w:t>
            </w:r>
            <w:r>
              <w:rPr>
                <w:rFonts w:ascii="Times New Roman"/>
                <w:sz w:val="21"/>
                <w:szCs w:val="21"/>
              </w:rPr>
              <w:t>;郑家伟;张志愿;王延安</w:t>
            </w:r>
          </w:p>
        </w:tc>
        <w:tc>
          <w:tcPr>
            <w:tcW w:w="792" w:type="dxa"/>
            <w:vAlign w:val="center"/>
          </w:tcPr>
          <w:p w14:paraId="7886FE39">
            <w:pPr>
              <w:pStyle w:val="11"/>
              <w:spacing w:line="240" w:lineRule="auto"/>
              <w:ind w:firstLine="0" w:firstLineChars="0"/>
              <w:rPr>
                <w:rFonts w:ascii="Times New Roman"/>
                <w:sz w:val="21"/>
                <w:szCs w:val="21"/>
              </w:rPr>
            </w:pPr>
            <w:r>
              <w:rPr>
                <w:rFonts w:ascii="Times New Roman"/>
                <w:sz w:val="21"/>
                <w:szCs w:val="21"/>
              </w:rPr>
              <w:t>有效</w:t>
            </w:r>
          </w:p>
        </w:tc>
        <w:tc>
          <w:tcPr>
            <w:tcW w:w="992" w:type="dxa"/>
            <w:vAlign w:val="center"/>
          </w:tcPr>
          <w:p w14:paraId="6DD3BE53">
            <w:pPr>
              <w:pStyle w:val="11"/>
              <w:spacing w:line="240" w:lineRule="auto"/>
              <w:ind w:firstLine="0" w:firstLineChars="0"/>
              <w:rPr>
                <w:rFonts w:ascii="Times New Roman"/>
                <w:sz w:val="21"/>
                <w:szCs w:val="21"/>
              </w:rPr>
            </w:pPr>
            <w:r>
              <w:rPr>
                <w:rFonts w:ascii="Times New Roman"/>
                <w:sz w:val="21"/>
                <w:szCs w:val="21"/>
              </w:rPr>
              <w:t>是</w:t>
            </w:r>
          </w:p>
        </w:tc>
        <w:tc>
          <w:tcPr>
            <w:tcW w:w="851" w:type="dxa"/>
            <w:vAlign w:val="center"/>
          </w:tcPr>
          <w:p w14:paraId="6F396C76">
            <w:pPr>
              <w:pStyle w:val="11"/>
              <w:spacing w:line="240" w:lineRule="auto"/>
              <w:ind w:firstLine="0" w:firstLineChars="0"/>
              <w:rPr>
                <w:rFonts w:ascii="Times New Roman"/>
                <w:sz w:val="21"/>
                <w:szCs w:val="21"/>
              </w:rPr>
            </w:pPr>
            <w:r>
              <w:rPr>
                <w:rFonts w:ascii="Times New Roman"/>
                <w:sz w:val="21"/>
                <w:szCs w:val="21"/>
              </w:rPr>
              <w:t>是</w:t>
            </w:r>
          </w:p>
        </w:tc>
      </w:tr>
      <w:tr w14:paraId="5404EB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4EECEFB3">
            <w:pPr>
              <w:pStyle w:val="11"/>
              <w:spacing w:line="240" w:lineRule="auto"/>
              <w:ind w:firstLine="0" w:firstLineChars="0"/>
              <w:rPr>
                <w:rFonts w:ascii="Times New Roman"/>
                <w:sz w:val="21"/>
                <w:szCs w:val="21"/>
              </w:rPr>
            </w:pPr>
            <w:r>
              <w:rPr>
                <w:rFonts w:hint="eastAsia" w:ascii="Times New Roman"/>
                <w:sz w:val="21"/>
                <w:szCs w:val="21"/>
              </w:rPr>
              <w:t>论文</w:t>
            </w:r>
          </w:p>
        </w:tc>
        <w:tc>
          <w:tcPr>
            <w:tcW w:w="1159" w:type="dxa"/>
            <w:vAlign w:val="center"/>
          </w:tcPr>
          <w:p w14:paraId="72B4925F">
            <w:pPr>
              <w:pStyle w:val="11"/>
              <w:spacing w:line="240" w:lineRule="auto"/>
              <w:ind w:left="-105" w:leftChars="-50" w:right="-105" w:rightChars="-50" w:firstLine="0" w:firstLineChars="0"/>
              <w:rPr>
                <w:rFonts w:ascii="Times New Roman"/>
                <w:bCs/>
                <w:sz w:val="21"/>
                <w:szCs w:val="21"/>
              </w:rPr>
            </w:pPr>
            <w:r>
              <w:rPr>
                <w:rFonts w:hint="eastAsia" w:ascii="Times New Roman"/>
                <w:bCs/>
                <w:sz w:val="21"/>
                <w:szCs w:val="21"/>
              </w:rPr>
              <w:t>聚桂醇腔内灌洗联合低浓度平阳霉素治疗儿童大囊型淋巴管畸形的临床观察</w:t>
            </w:r>
          </w:p>
        </w:tc>
        <w:tc>
          <w:tcPr>
            <w:tcW w:w="684" w:type="dxa"/>
            <w:vAlign w:val="center"/>
          </w:tcPr>
          <w:p w14:paraId="14603961">
            <w:pPr>
              <w:pStyle w:val="11"/>
              <w:spacing w:line="240" w:lineRule="auto"/>
              <w:ind w:firstLine="0" w:firstLineChars="0"/>
              <w:rPr>
                <w:rFonts w:ascii="Times New Roman"/>
                <w:sz w:val="21"/>
                <w:szCs w:val="21"/>
              </w:rPr>
            </w:pPr>
            <w:r>
              <w:rPr>
                <w:rFonts w:hint="eastAsia" w:ascii="Times New Roman"/>
                <w:sz w:val="21"/>
                <w:szCs w:val="21"/>
              </w:rPr>
              <w:t>中国</w:t>
            </w:r>
          </w:p>
        </w:tc>
        <w:tc>
          <w:tcPr>
            <w:tcW w:w="709" w:type="dxa"/>
            <w:vAlign w:val="center"/>
          </w:tcPr>
          <w:p w14:paraId="4A86033F">
            <w:pPr>
              <w:pStyle w:val="11"/>
              <w:spacing w:line="240" w:lineRule="auto"/>
              <w:ind w:left="-105" w:leftChars="-50" w:right="-105" w:rightChars="-50" w:firstLine="0" w:firstLineChars="0"/>
              <w:rPr>
                <w:rFonts w:ascii="Times New Roman"/>
                <w:sz w:val="21"/>
                <w:szCs w:val="21"/>
              </w:rPr>
            </w:pPr>
            <w:r>
              <w:rPr>
                <w:rFonts w:hint="eastAsia" w:ascii="Times New Roman"/>
                <w:sz w:val="21"/>
                <w:szCs w:val="21"/>
              </w:rPr>
              <w:t>doi:10.3760/cma.j.cn114453-20200305-00109</w:t>
            </w:r>
          </w:p>
        </w:tc>
        <w:tc>
          <w:tcPr>
            <w:tcW w:w="851" w:type="dxa"/>
            <w:vAlign w:val="center"/>
          </w:tcPr>
          <w:p w14:paraId="12376CE5">
            <w:pPr>
              <w:pStyle w:val="11"/>
              <w:spacing w:line="240" w:lineRule="auto"/>
              <w:ind w:firstLine="0" w:firstLineChars="0"/>
              <w:rPr>
                <w:rFonts w:ascii="Times New Roman"/>
                <w:sz w:val="21"/>
                <w:szCs w:val="21"/>
              </w:rPr>
            </w:pPr>
            <w:r>
              <w:rPr>
                <w:rFonts w:hint="eastAsia" w:ascii="Times New Roman"/>
                <w:sz w:val="21"/>
                <w:szCs w:val="21"/>
              </w:rPr>
              <w:t>2020-04-01</w:t>
            </w:r>
          </w:p>
        </w:tc>
        <w:tc>
          <w:tcPr>
            <w:tcW w:w="850" w:type="dxa"/>
            <w:vAlign w:val="center"/>
          </w:tcPr>
          <w:p w14:paraId="73593AF8">
            <w:pPr>
              <w:pStyle w:val="11"/>
              <w:spacing w:line="240" w:lineRule="auto"/>
              <w:ind w:firstLine="0" w:firstLineChars="0"/>
              <w:rPr>
                <w:rFonts w:ascii="Times New Roman"/>
                <w:sz w:val="21"/>
                <w:szCs w:val="21"/>
              </w:rPr>
            </w:pPr>
            <w:r>
              <w:rPr>
                <w:rFonts w:hint="eastAsia" w:ascii="Times New Roman"/>
                <w:sz w:val="21"/>
                <w:szCs w:val="21"/>
              </w:rPr>
              <w:t>中华整形外科杂志</w:t>
            </w:r>
          </w:p>
        </w:tc>
        <w:tc>
          <w:tcPr>
            <w:tcW w:w="851" w:type="dxa"/>
            <w:vAlign w:val="center"/>
          </w:tcPr>
          <w:p w14:paraId="41383B9F">
            <w:pPr>
              <w:pStyle w:val="11"/>
              <w:spacing w:line="240" w:lineRule="auto"/>
              <w:ind w:left="-105" w:leftChars="-50" w:right="-105" w:rightChars="-50" w:firstLine="0" w:firstLineChars="0"/>
              <w:rPr>
                <w:rFonts w:ascii="Times New Roman"/>
                <w:sz w:val="21"/>
                <w:szCs w:val="21"/>
              </w:rPr>
            </w:pPr>
            <w:r>
              <w:rPr>
                <w:rFonts w:hint="eastAsia" w:ascii="Times New Roman"/>
                <w:sz w:val="21"/>
                <w:szCs w:val="21"/>
              </w:rPr>
              <w:t>济南市儿童医院</w:t>
            </w:r>
          </w:p>
        </w:tc>
        <w:tc>
          <w:tcPr>
            <w:tcW w:w="1192" w:type="dxa"/>
            <w:vAlign w:val="center"/>
          </w:tcPr>
          <w:p w14:paraId="25542299">
            <w:pPr>
              <w:pStyle w:val="11"/>
              <w:spacing w:line="240" w:lineRule="auto"/>
              <w:ind w:left="-105" w:leftChars="-50" w:right="-105" w:rightChars="-50" w:firstLine="0" w:firstLineChars="0"/>
              <w:jc w:val="center"/>
              <w:rPr>
                <w:rFonts w:ascii="Times New Roman"/>
                <w:sz w:val="21"/>
                <w:szCs w:val="21"/>
              </w:rPr>
            </w:pPr>
            <w:r>
              <w:fldChar w:fldCharType="begin"/>
            </w:r>
            <w:r>
              <w:instrText xml:space="preserve"> HYPERLINK "https://xueshu.baidu.com/usercenter/data/author?cmd=authoruri&amp;wd=authoruri%3A%2838746af8e02466d1%29%20author%3A%28%E5%AE%8B%E4%B8%B9%29%20" \t "_blank" </w:instrText>
            </w:r>
            <w:r>
              <w:fldChar w:fldCharType="separate"/>
            </w:r>
            <w:r>
              <w:rPr>
                <w:rFonts w:hint="eastAsia" w:ascii="Times New Roman"/>
                <w:sz w:val="21"/>
                <w:szCs w:val="21"/>
              </w:rPr>
              <w:t>宋丹</w:t>
            </w:r>
            <w:r>
              <w:rPr>
                <w:rFonts w:hint="eastAsia" w:ascii="Times New Roman"/>
                <w:sz w:val="21"/>
                <w:szCs w:val="21"/>
              </w:rPr>
              <w:fldChar w:fldCharType="end"/>
            </w:r>
            <w:r>
              <w:rPr>
                <w:rFonts w:ascii="Times New Roman"/>
                <w:sz w:val="21"/>
                <w:szCs w:val="21"/>
              </w:rPr>
              <w:t>;</w:t>
            </w:r>
            <w:r>
              <w:fldChar w:fldCharType="begin"/>
            </w:r>
            <w:r>
              <w:instrText xml:space="preserve"> HYPERLINK "https://xueshu.baidu.com/usercenter/data/author?cmd=authoruri&amp;wd=authoruri%3A%2819770379dfba7290%29%20author%3A%28%E9%83%AD%E7%A3%8A%29%20" \t "_blank" </w:instrText>
            </w:r>
            <w:r>
              <w:fldChar w:fldCharType="separate"/>
            </w:r>
            <w:r>
              <w:rPr>
                <w:rFonts w:hint="eastAsia" w:ascii="Times New Roman"/>
                <w:sz w:val="21"/>
                <w:szCs w:val="21"/>
              </w:rPr>
              <w:t>郭磊</w:t>
            </w:r>
            <w:r>
              <w:rPr>
                <w:rFonts w:hint="eastAsia" w:ascii="Times New Roman"/>
                <w:sz w:val="21"/>
                <w:szCs w:val="21"/>
              </w:rPr>
              <w:fldChar w:fldCharType="end"/>
            </w:r>
            <w:r>
              <w:rPr>
                <w:rFonts w:ascii="Times New Roman"/>
                <w:sz w:val="21"/>
                <w:szCs w:val="21"/>
              </w:rPr>
              <w:t>;</w:t>
            </w:r>
            <w:r>
              <w:fldChar w:fldCharType="begin"/>
            </w:r>
            <w:r>
              <w:instrText xml:space="preserve"> HYPERLINK "https://xueshu.baidu.com/usercenter/data/author?cmd=authoruri&amp;wd=authoruri%3A%28861eaa9e4724ff3f%29%20author%3A%28%E6%9D%8E%E9%9D%99%29%20" \t "_blank" </w:instrText>
            </w:r>
            <w:r>
              <w:fldChar w:fldCharType="separate"/>
            </w:r>
            <w:r>
              <w:rPr>
                <w:rFonts w:hint="eastAsia" w:ascii="Times New Roman"/>
                <w:sz w:val="21"/>
                <w:szCs w:val="21"/>
              </w:rPr>
              <w:t>李静</w:t>
            </w:r>
            <w:r>
              <w:rPr>
                <w:rFonts w:hint="eastAsia" w:ascii="Times New Roman"/>
                <w:sz w:val="21"/>
                <w:szCs w:val="21"/>
              </w:rPr>
              <w:fldChar w:fldCharType="end"/>
            </w:r>
            <w:r>
              <w:rPr>
                <w:rFonts w:ascii="Times New Roman"/>
                <w:sz w:val="21"/>
                <w:szCs w:val="21"/>
              </w:rPr>
              <w:t>;</w:t>
            </w:r>
            <w:r>
              <w:fldChar w:fldCharType="begin"/>
            </w:r>
            <w:r>
              <w:instrText xml:space="preserve"> HYPERLINK "https://xueshu.baidu.com/usercenter/data/author?cmd=authoruri&amp;wd=authoruri%3A%282a9eb933e00a686e%29%20author%3A%28%E7%8E%8B%E4%BA%AE%29%20" \t "_blank" </w:instrText>
            </w:r>
            <w:r>
              <w:fldChar w:fldCharType="separate"/>
            </w:r>
            <w:r>
              <w:rPr>
                <w:rFonts w:hint="eastAsia" w:ascii="Times New Roman"/>
                <w:sz w:val="21"/>
                <w:szCs w:val="21"/>
              </w:rPr>
              <w:t>王亮</w:t>
            </w:r>
            <w:r>
              <w:rPr>
                <w:rFonts w:hint="eastAsia" w:ascii="Times New Roman"/>
                <w:sz w:val="21"/>
                <w:szCs w:val="21"/>
              </w:rPr>
              <w:fldChar w:fldCharType="end"/>
            </w:r>
            <w:r>
              <w:rPr>
                <w:rFonts w:ascii="Times New Roman"/>
                <w:sz w:val="21"/>
                <w:szCs w:val="21"/>
              </w:rPr>
              <w:t>;</w:t>
            </w:r>
            <w:r>
              <w:fldChar w:fldCharType="begin"/>
            </w:r>
            <w:r>
              <w:instrText xml:space="preserve"> HYPERLINK "https://xueshu.baidu.com/usercenter/data/author?cmd=authoruri&amp;wd=authoruri%3A%28b11632ddf03053e7%29%20author%3A%28%E5%90%B4%E9%95%BF%E5%8D%8E%29%20" \t "_blank" </w:instrText>
            </w:r>
            <w:r>
              <w:fldChar w:fldCharType="separate"/>
            </w:r>
            <w:r>
              <w:rPr>
                <w:rFonts w:hint="eastAsia" w:ascii="Times New Roman"/>
                <w:sz w:val="21"/>
                <w:szCs w:val="21"/>
              </w:rPr>
              <w:t>吴长华</w:t>
            </w:r>
            <w:r>
              <w:rPr>
                <w:rFonts w:hint="eastAsia" w:ascii="Times New Roman"/>
                <w:sz w:val="21"/>
                <w:szCs w:val="21"/>
              </w:rPr>
              <w:fldChar w:fldCharType="end"/>
            </w:r>
            <w:r>
              <w:rPr>
                <w:rFonts w:ascii="Times New Roman"/>
                <w:sz w:val="21"/>
                <w:szCs w:val="21"/>
              </w:rPr>
              <w:t>;</w:t>
            </w:r>
            <w:r>
              <w:fldChar w:fldCharType="begin"/>
            </w:r>
            <w:r>
              <w:instrText xml:space="preserve"> HYPERLINK "https://xueshu.baidu.com/usercenter/data/author?cmd=authoruri&amp;wd=authoruri%3A%289524bc36471fff17%29%20author%3A%28%E5%BC%A0%E9%91%AB%29%20" \t "_blank" </w:instrText>
            </w:r>
            <w:r>
              <w:fldChar w:fldCharType="separate"/>
            </w:r>
            <w:r>
              <w:rPr>
                <w:rFonts w:hint="eastAsia" w:ascii="Times New Roman"/>
                <w:sz w:val="21"/>
                <w:szCs w:val="21"/>
              </w:rPr>
              <w:t>张鑫</w:t>
            </w:r>
            <w:r>
              <w:rPr>
                <w:rFonts w:hint="eastAsia" w:ascii="Times New Roman"/>
                <w:sz w:val="21"/>
                <w:szCs w:val="21"/>
              </w:rPr>
              <w:fldChar w:fldCharType="end"/>
            </w:r>
            <w:r>
              <w:rPr>
                <w:rFonts w:ascii="Times New Roman"/>
                <w:sz w:val="21"/>
                <w:szCs w:val="21"/>
              </w:rPr>
              <w:t>;</w:t>
            </w:r>
            <w:r>
              <w:fldChar w:fldCharType="begin"/>
            </w:r>
            <w:r>
              <w:instrText xml:space="preserve"> HYPERLINK "https://xueshu.baidu.com/usercenter/data/author?cmd=authoruri&amp;wd=authoruri%3A%289e697821eff857be%29%20author%3A%28%E7%8E%8B%E9%95%BF%E5%87%A4%29%20" \t "_blank" </w:instrText>
            </w:r>
            <w:r>
              <w:fldChar w:fldCharType="separate"/>
            </w:r>
            <w:r>
              <w:rPr>
                <w:rFonts w:hint="eastAsia" w:ascii="Times New Roman"/>
                <w:sz w:val="21"/>
                <w:szCs w:val="21"/>
              </w:rPr>
              <w:t>王长凤</w:t>
            </w:r>
            <w:r>
              <w:rPr>
                <w:rFonts w:hint="eastAsia" w:ascii="Times New Roman"/>
                <w:sz w:val="21"/>
                <w:szCs w:val="21"/>
              </w:rPr>
              <w:fldChar w:fldCharType="end"/>
            </w:r>
          </w:p>
        </w:tc>
        <w:tc>
          <w:tcPr>
            <w:tcW w:w="792" w:type="dxa"/>
            <w:vAlign w:val="center"/>
          </w:tcPr>
          <w:p w14:paraId="27C00746">
            <w:pPr>
              <w:pStyle w:val="11"/>
              <w:spacing w:line="240" w:lineRule="auto"/>
              <w:ind w:firstLine="0" w:firstLineChars="0"/>
              <w:rPr>
                <w:rFonts w:ascii="Times New Roman"/>
                <w:sz w:val="21"/>
                <w:szCs w:val="21"/>
              </w:rPr>
            </w:pPr>
            <w:r>
              <w:rPr>
                <w:rFonts w:ascii="Times New Roman"/>
                <w:sz w:val="21"/>
                <w:szCs w:val="21"/>
              </w:rPr>
              <w:t>有效</w:t>
            </w:r>
          </w:p>
        </w:tc>
        <w:tc>
          <w:tcPr>
            <w:tcW w:w="992" w:type="dxa"/>
            <w:vAlign w:val="center"/>
          </w:tcPr>
          <w:p w14:paraId="0CE3CB0B">
            <w:pPr>
              <w:pStyle w:val="11"/>
              <w:spacing w:line="240" w:lineRule="auto"/>
              <w:ind w:firstLine="0" w:firstLineChars="0"/>
              <w:rPr>
                <w:rFonts w:ascii="Times New Roman"/>
                <w:sz w:val="21"/>
                <w:szCs w:val="21"/>
              </w:rPr>
            </w:pPr>
            <w:r>
              <w:rPr>
                <w:rFonts w:ascii="Times New Roman"/>
                <w:sz w:val="21"/>
                <w:szCs w:val="21"/>
              </w:rPr>
              <w:t>是</w:t>
            </w:r>
          </w:p>
        </w:tc>
        <w:tc>
          <w:tcPr>
            <w:tcW w:w="851" w:type="dxa"/>
            <w:vAlign w:val="center"/>
          </w:tcPr>
          <w:p w14:paraId="19F12AD5">
            <w:pPr>
              <w:pStyle w:val="11"/>
              <w:spacing w:line="240" w:lineRule="auto"/>
              <w:ind w:firstLine="0" w:firstLineChars="0"/>
              <w:rPr>
                <w:rFonts w:ascii="Times New Roman"/>
                <w:sz w:val="21"/>
                <w:szCs w:val="21"/>
              </w:rPr>
            </w:pPr>
            <w:r>
              <w:rPr>
                <w:rFonts w:ascii="Times New Roman"/>
                <w:sz w:val="21"/>
                <w:szCs w:val="21"/>
              </w:rPr>
              <w:t>是</w:t>
            </w:r>
          </w:p>
        </w:tc>
      </w:tr>
      <w:tr w14:paraId="31BC2F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1" w:type="dxa"/>
            <w:vAlign w:val="center"/>
          </w:tcPr>
          <w:p w14:paraId="5BDC7017">
            <w:pPr>
              <w:pStyle w:val="11"/>
              <w:spacing w:line="240" w:lineRule="auto"/>
              <w:ind w:firstLine="0" w:firstLineChars="0"/>
              <w:rPr>
                <w:rFonts w:ascii="Times New Roman"/>
                <w:color w:val="000000"/>
              </w:rPr>
            </w:pPr>
            <w:r>
              <w:rPr>
                <w:rFonts w:hint="eastAsia" w:ascii="Times New Roman"/>
                <w:sz w:val="21"/>
                <w:szCs w:val="21"/>
              </w:rPr>
              <w:t>计算机软件著作权</w:t>
            </w:r>
          </w:p>
        </w:tc>
        <w:tc>
          <w:tcPr>
            <w:tcW w:w="1159" w:type="dxa"/>
            <w:vAlign w:val="center"/>
          </w:tcPr>
          <w:p w14:paraId="32C4FFA4">
            <w:pPr>
              <w:pStyle w:val="11"/>
              <w:spacing w:line="240" w:lineRule="auto"/>
              <w:ind w:left="-105" w:leftChars="-50" w:right="-105" w:rightChars="-50" w:firstLine="0" w:firstLineChars="0"/>
              <w:rPr>
                <w:rFonts w:ascii="Times New Roman"/>
                <w:color w:val="000000"/>
              </w:rPr>
            </w:pPr>
            <w:r>
              <w:rPr>
                <w:rFonts w:ascii="Times New Roman"/>
                <w:bCs/>
                <w:sz w:val="21"/>
                <w:szCs w:val="21"/>
              </w:rPr>
              <w:t>血管畸形腔内微波消融闭合系统 V1.0</w:t>
            </w:r>
          </w:p>
        </w:tc>
        <w:tc>
          <w:tcPr>
            <w:tcW w:w="684" w:type="dxa"/>
            <w:vAlign w:val="center"/>
          </w:tcPr>
          <w:p w14:paraId="4A9015E3">
            <w:pPr>
              <w:pStyle w:val="11"/>
              <w:spacing w:line="240" w:lineRule="auto"/>
              <w:ind w:firstLine="0" w:firstLineChars="0"/>
              <w:rPr>
                <w:rFonts w:ascii="Times New Roman"/>
                <w:color w:val="000000"/>
              </w:rPr>
            </w:pPr>
            <w:r>
              <w:rPr>
                <w:rFonts w:ascii="Times New Roman"/>
                <w:sz w:val="21"/>
                <w:szCs w:val="21"/>
              </w:rPr>
              <w:t>中国</w:t>
            </w:r>
          </w:p>
        </w:tc>
        <w:tc>
          <w:tcPr>
            <w:tcW w:w="709" w:type="dxa"/>
            <w:vAlign w:val="center"/>
          </w:tcPr>
          <w:p w14:paraId="14A4811B">
            <w:pPr>
              <w:pStyle w:val="11"/>
              <w:spacing w:line="240" w:lineRule="auto"/>
              <w:ind w:left="-105" w:leftChars="-50" w:right="-105" w:rightChars="-50" w:firstLine="0" w:firstLineChars="0"/>
              <w:rPr>
                <w:rFonts w:ascii="Times New Roman"/>
                <w:color w:val="000000"/>
              </w:rPr>
            </w:pPr>
            <w:r>
              <w:rPr>
                <w:rFonts w:ascii="Times New Roman"/>
                <w:sz w:val="21"/>
                <w:szCs w:val="21"/>
              </w:rPr>
              <w:t>2024SR1954388</w:t>
            </w:r>
          </w:p>
        </w:tc>
        <w:tc>
          <w:tcPr>
            <w:tcW w:w="851" w:type="dxa"/>
            <w:vAlign w:val="center"/>
          </w:tcPr>
          <w:p w14:paraId="05F9A1E8">
            <w:pPr>
              <w:pStyle w:val="11"/>
              <w:spacing w:line="240" w:lineRule="auto"/>
              <w:ind w:firstLine="0" w:firstLineChars="0"/>
              <w:rPr>
                <w:rFonts w:ascii="Times New Roman"/>
                <w:color w:val="000000"/>
              </w:rPr>
            </w:pPr>
            <w:r>
              <w:rPr>
                <w:rFonts w:ascii="Times New Roman"/>
                <w:sz w:val="21"/>
                <w:szCs w:val="21"/>
              </w:rPr>
              <w:t>2024-12-</w:t>
            </w:r>
            <w:r>
              <w:rPr>
                <w:rFonts w:hint="eastAsia" w:ascii="Times New Roman"/>
                <w:sz w:val="21"/>
                <w:szCs w:val="21"/>
              </w:rPr>
              <w:t>0</w:t>
            </w:r>
            <w:r>
              <w:rPr>
                <w:rFonts w:ascii="Times New Roman"/>
                <w:sz w:val="21"/>
                <w:szCs w:val="21"/>
              </w:rPr>
              <w:t>2</w:t>
            </w:r>
          </w:p>
        </w:tc>
        <w:tc>
          <w:tcPr>
            <w:tcW w:w="850" w:type="dxa"/>
            <w:vAlign w:val="center"/>
          </w:tcPr>
          <w:p w14:paraId="54C5047E">
            <w:pPr>
              <w:pStyle w:val="11"/>
              <w:spacing w:line="240" w:lineRule="auto"/>
              <w:ind w:firstLine="0" w:firstLineChars="0"/>
              <w:rPr>
                <w:rFonts w:ascii="Times New Roman"/>
                <w:color w:val="000000"/>
              </w:rPr>
            </w:pPr>
            <w:r>
              <w:rPr>
                <w:rFonts w:ascii="Times New Roman"/>
                <w:sz w:val="21"/>
                <w:szCs w:val="21"/>
              </w:rPr>
              <w:t>14358261</w:t>
            </w:r>
          </w:p>
        </w:tc>
        <w:tc>
          <w:tcPr>
            <w:tcW w:w="851" w:type="dxa"/>
            <w:vAlign w:val="center"/>
          </w:tcPr>
          <w:p w14:paraId="254A2CFE">
            <w:pPr>
              <w:pStyle w:val="11"/>
              <w:spacing w:line="240" w:lineRule="auto"/>
              <w:ind w:left="-105" w:leftChars="-50" w:right="-105" w:rightChars="-50" w:firstLine="0" w:firstLineChars="0"/>
              <w:rPr>
                <w:rFonts w:ascii="Times New Roman"/>
                <w:color w:val="000000"/>
              </w:rPr>
            </w:pPr>
            <w:r>
              <w:rPr>
                <w:rFonts w:ascii="Times New Roman"/>
                <w:sz w:val="21"/>
                <w:szCs w:val="21"/>
              </w:rPr>
              <w:t>济南市儿童医院</w:t>
            </w:r>
          </w:p>
        </w:tc>
        <w:tc>
          <w:tcPr>
            <w:tcW w:w="1192" w:type="dxa"/>
            <w:vAlign w:val="center"/>
          </w:tcPr>
          <w:p w14:paraId="29ACD03C">
            <w:pPr>
              <w:pStyle w:val="11"/>
              <w:spacing w:line="240" w:lineRule="auto"/>
              <w:ind w:left="-105" w:leftChars="-50" w:right="-105" w:rightChars="-50" w:firstLine="0" w:firstLineChars="0"/>
              <w:rPr>
                <w:rFonts w:ascii="Times New Roman"/>
                <w:color w:val="000000"/>
                <w:sz w:val="21"/>
                <w:szCs w:val="21"/>
              </w:rPr>
            </w:pPr>
            <w:r>
              <w:rPr>
                <w:rFonts w:ascii="Times New Roman"/>
                <w:sz w:val="21"/>
                <w:szCs w:val="21"/>
              </w:rPr>
              <w:t>郭磊;宋丹;刘婷;王亮;王长凤;刘国华</w:t>
            </w:r>
          </w:p>
        </w:tc>
        <w:tc>
          <w:tcPr>
            <w:tcW w:w="792" w:type="dxa"/>
            <w:vAlign w:val="center"/>
          </w:tcPr>
          <w:p w14:paraId="65BD5DF8">
            <w:pPr>
              <w:pStyle w:val="11"/>
              <w:spacing w:line="240" w:lineRule="auto"/>
              <w:ind w:firstLine="0" w:firstLineChars="0"/>
              <w:rPr>
                <w:rFonts w:ascii="Times New Roman"/>
                <w:color w:val="000000"/>
              </w:rPr>
            </w:pPr>
            <w:r>
              <w:rPr>
                <w:rFonts w:ascii="Times New Roman"/>
                <w:sz w:val="21"/>
                <w:szCs w:val="21"/>
              </w:rPr>
              <w:t>有效</w:t>
            </w:r>
          </w:p>
        </w:tc>
        <w:tc>
          <w:tcPr>
            <w:tcW w:w="992" w:type="dxa"/>
            <w:vAlign w:val="center"/>
          </w:tcPr>
          <w:p w14:paraId="2CCADA92">
            <w:pPr>
              <w:pStyle w:val="11"/>
              <w:spacing w:line="240" w:lineRule="auto"/>
              <w:ind w:firstLine="0" w:firstLineChars="0"/>
              <w:rPr>
                <w:rFonts w:ascii="Times New Roman"/>
                <w:color w:val="000000"/>
              </w:rPr>
            </w:pPr>
            <w:r>
              <w:rPr>
                <w:rFonts w:ascii="Times New Roman"/>
                <w:sz w:val="21"/>
                <w:szCs w:val="21"/>
              </w:rPr>
              <w:t>是</w:t>
            </w:r>
          </w:p>
        </w:tc>
        <w:tc>
          <w:tcPr>
            <w:tcW w:w="851" w:type="dxa"/>
            <w:vAlign w:val="center"/>
          </w:tcPr>
          <w:p w14:paraId="7D2FE6F5">
            <w:pPr>
              <w:pStyle w:val="11"/>
              <w:spacing w:line="240" w:lineRule="auto"/>
              <w:ind w:firstLine="0" w:firstLineChars="0"/>
              <w:rPr>
                <w:rFonts w:ascii="Times New Roman"/>
                <w:color w:val="000000"/>
              </w:rPr>
            </w:pPr>
            <w:r>
              <w:rPr>
                <w:rFonts w:ascii="Times New Roman"/>
                <w:sz w:val="21"/>
                <w:szCs w:val="21"/>
              </w:rPr>
              <w:t>是</w:t>
            </w:r>
          </w:p>
        </w:tc>
      </w:tr>
    </w:tbl>
    <w:p w14:paraId="49BCA87A">
      <w:pPr>
        <w:pStyle w:val="11"/>
        <w:spacing w:line="240" w:lineRule="auto"/>
        <w:ind w:firstLine="0" w:firstLineChars="0"/>
        <w:jc w:val="left"/>
        <w:rPr>
          <w:rFonts w:ascii="Times New Roman"/>
          <w:bCs/>
          <w:color w:val="FF0000"/>
          <w:szCs w:val="18"/>
        </w:rPr>
      </w:pPr>
    </w:p>
    <w:p w14:paraId="146F2F08">
      <w:pPr>
        <w:wordWrap w:val="0"/>
        <w:spacing w:line="480" w:lineRule="exact"/>
        <w:jc w:val="right"/>
        <w:rPr>
          <w:rFonts w:hint="eastAsia" w:ascii="宋体" w:hAnsi="宋体" w:cs="仿宋_GB2312"/>
          <w:sz w:val="24"/>
          <w:szCs w:val="24"/>
        </w:rPr>
      </w:pPr>
      <w:r>
        <w:rPr>
          <w:rFonts w:hint="eastAsia" w:ascii="宋体" w:hAnsi="宋体" w:cs="仿宋_GB2312"/>
          <w:sz w:val="24"/>
          <w:szCs w:val="24"/>
        </w:rPr>
        <w:t xml:space="preserve"> </w:t>
      </w:r>
    </w:p>
    <w:p w14:paraId="772B5174">
      <w:pPr>
        <w:widowControl/>
        <w:jc w:val="left"/>
        <w:rPr>
          <w:b/>
          <w:color w:val="000000"/>
          <w:sz w:val="24"/>
          <w:szCs w:val="32"/>
        </w:rPr>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ED8"/>
    <w:rsid w:val="00000AC8"/>
    <w:rsid w:val="00076024"/>
    <w:rsid w:val="00153C00"/>
    <w:rsid w:val="001F4FE1"/>
    <w:rsid w:val="00235EDD"/>
    <w:rsid w:val="00267463"/>
    <w:rsid w:val="002A02C4"/>
    <w:rsid w:val="002B4785"/>
    <w:rsid w:val="002C0289"/>
    <w:rsid w:val="002D6FE5"/>
    <w:rsid w:val="003414EE"/>
    <w:rsid w:val="003C7001"/>
    <w:rsid w:val="00435CCB"/>
    <w:rsid w:val="00441B40"/>
    <w:rsid w:val="005476FD"/>
    <w:rsid w:val="005B53A6"/>
    <w:rsid w:val="00600568"/>
    <w:rsid w:val="00621F28"/>
    <w:rsid w:val="006421F5"/>
    <w:rsid w:val="00662B39"/>
    <w:rsid w:val="00686AA6"/>
    <w:rsid w:val="00687290"/>
    <w:rsid w:val="00796563"/>
    <w:rsid w:val="007C1466"/>
    <w:rsid w:val="00820FCE"/>
    <w:rsid w:val="00826A8F"/>
    <w:rsid w:val="00844133"/>
    <w:rsid w:val="008B335A"/>
    <w:rsid w:val="009170DA"/>
    <w:rsid w:val="00A20A11"/>
    <w:rsid w:val="00A83AD3"/>
    <w:rsid w:val="00A86447"/>
    <w:rsid w:val="00B24690"/>
    <w:rsid w:val="00B44DC0"/>
    <w:rsid w:val="00BF7C98"/>
    <w:rsid w:val="00C15FA0"/>
    <w:rsid w:val="00CB10F2"/>
    <w:rsid w:val="00D36E74"/>
    <w:rsid w:val="00D6749C"/>
    <w:rsid w:val="00DD411E"/>
    <w:rsid w:val="00E06ED8"/>
    <w:rsid w:val="00E5467A"/>
    <w:rsid w:val="00E604E9"/>
    <w:rsid w:val="00E638DA"/>
    <w:rsid w:val="00EC1357"/>
    <w:rsid w:val="00FD7912"/>
    <w:rsid w:val="03733D01"/>
    <w:rsid w:val="46B13DDE"/>
    <w:rsid w:val="6C340216"/>
    <w:rsid w:val="78217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4"/>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Plain Text"/>
    <w:basedOn w:val="1"/>
    <w:link w:val="39"/>
    <w:qFormat/>
    <w:uiPriority w:val="0"/>
    <w:pPr>
      <w:spacing w:line="360" w:lineRule="auto"/>
      <w:ind w:firstLine="480" w:firstLineChars="200"/>
    </w:pPr>
    <w:rPr>
      <w:rFonts w:ascii="仿宋_GB2312"/>
      <w:sz w:val="24"/>
    </w:rPr>
  </w:style>
  <w:style w:type="paragraph" w:styleId="12">
    <w:name w:val="footer"/>
    <w:basedOn w:val="1"/>
    <w:link w:val="38"/>
    <w:unhideWhenUsed/>
    <w:qFormat/>
    <w:uiPriority w:val="99"/>
    <w:pPr>
      <w:tabs>
        <w:tab w:val="center" w:pos="4153"/>
        <w:tab w:val="right" w:pos="8306"/>
      </w:tabs>
      <w:snapToGrid w:val="0"/>
      <w:jc w:val="left"/>
    </w:pPr>
    <w:rPr>
      <w:sz w:val="18"/>
      <w:szCs w:val="18"/>
    </w:rPr>
  </w:style>
  <w:style w:type="paragraph" w:styleId="13">
    <w:name w:val="header"/>
    <w:basedOn w:val="1"/>
    <w:link w:val="37"/>
    <w:unhideWhenUsed/>
    <w:qFormat/>
    <w:uiPriority w:val="99"/>
    <w:pPr>
      <w:tabs>
        <w:tab w:val="center" w:pos="4153"/>
        <w:tab w:val="right" w:pos="8306"/>
      </w:tabs>
      <w:snapToGrid w:val="0"/>
      <w:jc w:val="center"/>
    </w:pPr>
    <w:rPr>
      <w:sz w:val="18"/>
      <w:szCs w:val="18"/>
    </w:rPr>
  </w:style>
  <w:style w:type="paragraph" w:styleId="14">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8">
    <w:name w:val="Hyperlink"/>
    <w:basedOn w:val="17"/>
    <w:unhideWhenUsed/>
    <w:qFormat/>
    <w:uiPriority w:val="99"/>
    <w:rPr>
      <w:color w:val="467886" w:themeColor="hyperlink"/>
      <w:u w:val="single"/>
      <w14:textFill>
        <w14:solidFill>
          <w14:schemeClr w14:val="hlink"/>
        </w14:solidFill>
      </w14:textFill>
    </w:rPr>
  </w:style>
  <w:style w:type="character" w:customStyle="1" w:styleId="19">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7"/>
    <w:link w:val="5"/>
    <w:semiHidden/>
    <w:qFormat/>
    <w:uiPriority w:val="9"/>
    <w:rPr>
      <w:rFonts w:cstheme="majorBidi"/>
      <w:color w:val="104862" w:themeColor="accent1" w:themeShade="BF"/>
      <w:sz w:val="28"/>
      <w:szCs w:val="28"/>
    </w:rPr>
  </w:style>
  <w:style w:type="character" w:customStyle="1" w:styleId="23">
    <w:name w:val="标题 5 字符"/>
    <w:basedOn w:val="17"/>
    <w:link w:val="6"/>
    <w:semiHidden/>
    <w:qFormat/>
    <w:uiPriority w:val="9"/>
    <w:rPr>
      <w:rFonts w:cstheme="majorBidi"/>
      <w:color w:val="104862" w:themeColor="accent1" w:themeShade="BF"/>
      <w:sz w:val="24"/>
      <w:szCs w:val="24"/>
    </w:rPr>
  </w:style>
  <w:style w:type="character" w:customStyle="1" w:styleId="24">
    <w:name w:val="标题 6 字符"/>
    <w:basedOn w:val="17"/>
    <w:link w:val="7"/>
    <w:semiHidden/>
    <w:qFormat/>
    <w:uiPriority w:val="9"/>
    <w:rPr>
      <w:rFonts w:cstheme="majorBidi"/>
      <w:b/>
      <w:bCs/>
      <w:color w:val="104862" w:themeColor="accent1" w:themeShade="BF"/>
    </w:rPr>
  </w:style>
  <w:style w:type="character" w:customStyle="1" w:styleId="25">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7"/>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7"/>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明显强调1"/>
    <w:basedOn w:val="17"/>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字符"/>
    <w:basedOn w:val="17"/>
    <w:link w:val="34"/>
    <w:qFormat/>
    <w:uiPriority w:val="30"/>
    <w:rPr>
      <w:i/>
      <w:iCs/>
      <w:color w:val="104862" w:themeColor="accent1" w:themeShade="BF"/>
    </w:rPr>
  </w:style>
  <w:style w:type="character" w:customStyle="1" w:styleId="36">
    <w:name w:val="明显参考1"/>
    <w:basedOn w:val="17"/>
    <w:qFormat/>
    <w:uiPriority w:val="32"/>
    <w:rPr>
      <w:b/>
      <w:bCs/>
      <w:smallCaps/>
      <w:color w:val="104862" w:themeColor="accent1" w:themeShade="BF"/>
      <w:spacing w:val="5"/>
    </w:rPr>
  </w:style>
  <w:style w:type="character" w:customStyle="1" w:styleId="37">
    <w:name w:val="页眉 字符"/>
    <w:basedOn w:val="17"/>
    <w:link w:val="13"/>
    <w:qFormat/>
    <w:uiPriority w:val="99"/>
    <w:rPr>
      <w:sz w:val="18"/>
      <w:szCs w:val="18"/>
    </w:rPr>
  </w:style>
  <w:style w:type="character" w:customStyle="1" w:styleId="38">
    <w:name w:val="页脚 字符"/>
    <w:basedOn w:val="17"/>
    <w:link w:val="12"/>
    <w:qFormat/>
    <w:uiPriority w:val="99"/>
    <w:rPr>
      <w:sz w:val="18"/>
      <w:szCs w:val="18"/>
    </w:rPr>
  </w:style>
  <w:style w:type="character" w:customStyle="1" w:styleId="39">
    <w:name w:val="纯文本 字符"/>
    <w:basedOn w:val="17"/>
    <w:link w:val="11"/>
    <w:qFormat/>
    <w:uiPriority w:val="0"/>
    <w:rPr>
      <w:rFonts w:ascii="仿宋_GB2312" w:hAnsi="Times New Roman" w:eastAsia="宋体" w:cs="Times New Roman"/>
      <w:sz w:val="24"/>
      <w:szCs w:val="20"/>
    </w:rPr>
  </w:style>
  <w:style w:type="character" w:customStyle="1" w:styleId="40">
    <w:name w:val="未处理的提及1"/>
    <w:basedOn w:val="1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3871</Words>
  <Characters>4588</Characters>
  <Lines>44</Lines>
  <Paragraphs>12</Paragraphs>
  <TotalTime>56</TotalTime>
  <ScaleCrop>false</ScaleCrop>
  <LinksUpToDate>false</LinksUpToDate>
  <CharactersWithSpaces>4647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2025-03-10T02:02:00Z</dcterms:created>
  <dc:creator>亮 王</dc:creator>
  <cp:lastModifiedBy>是荔枝呀！</cp:lastModifiedBy>
  <cp:lastPrinted>2025-03-11T00:41:00Z</cp:lastPrinted>
  <dcterms:modified xsi:type="dcterms:W3CDTF">2025-03-24T09:06:57Z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eyJoZGlkIjoiN2I4MWY5NzM0MmE4YjAyYTFkYzgzZTk5YTYwNTI5MDciLCJ1c2VySWQiOiIyOTE5MTUwMzgifQ==</vt:lpwstr>
  </property>
  <property fmtid="{D5CDD505-2E9C-101B-9397-08002B2CF9AE}" pid="3" name="KSOProductBuildVer">
    <vt:lpwstr>2052-12.1.0.20305</vt:lpwstr>
  </property>
  <property fmtid="{D5CDD505-2E9C-101B-9397-08002B2CF9AE}" pid="4" name="ICV">
    <vt:lpwstr>4E6CD0AEC69746DBA529F3A0A52226FD_13</vt:lpwstr>
  </property>
</Properties>
</file>