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1073" w14:textId="77777777" w:rsidR="00A04CC7" w:rsidRDefault="00A04CC7" w:rsidP="00311E67">
      <w:pPr>
        <w:spacing w:line="560" w:lineRule="exact"/>
        <w:rPr>
          <w:rFonts w:ascii="仿宋_GB2312" w:eastAsia="仿宋_GB2312"/>
          <w:sz w:val="32"/>
          <w:szCs w:val="32"/>
          <w:shd w:val="clear" w:color="auto" w:fill="FFFFFF"/>
        </w:rPr>
      </w:pPr>
    </w:p>
    <w:p w14:paraId="0900F6DB" w14:textId="77777777" w:rsidR="00A04CC7" w:rsidRDefault="00A04CC7" w:rsidP="00311E67">
      <w:pPr>
        <w:spacing w:line="560" w:lineRule="exact"/>
        <w:rPr>
          <w:rFonts w:ascii="仿宋_GB2312" w:eastAsia="仿宋_GB2312"/>
          <w:sz w:val="32"/>
          <w:szCs w:val="32"/>
          <w:shd w:val="clear" w:color="auto" w:fill="FFFFFF"/>
        </w:rPr>
      </w:pPr>
    </w:p>
    <w:p w14:paraId="050AD254" w14:textId="77777777" w:rsidR="00A04CC7" w:rsidRDefault="00000000" w:rsidP="00311E67">
      <w:pPr>
        <w:spacing w:line="56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山东省科学技术厅</w:t>
      </w:r>
    </w:p>
    <w:p w14:paraId="0B339EC9" w14:textId="77777777" w:rsidR="00A04CC7" w:rsidRDefault="00000000" w:rsidP="00311E67">
      <w:pPr>
        <w:spacing w:line="560" w:lineRule="exact"/>
        <w:jc w:val="center"/>
        <w:rPr>
          <w:rFonts w:ascii="方正小标宋简体" w:eastAsia="方正小标宋简体"/>
          <w:b/>
          <w:bCs/>
          <w:sz w:val="44"/>
          <w:szCs w:val="44"/>
          <w:shd w:val="clear" w:color="auto" w:fill="FFFFFF"/>
        </w:rPr>
      </w:pPr>
      <w:r>
        <w:rPr>
          <w:rFonts w:ascii="方正小标宋简体" w:eastAsia="方正小标宋简体" w:hint="eastAsia"/>
          <w:sz w:val="44"/>
          <w:szCs w:val="44"/>
          <w:shd w:val="clear" w:color="auto" w:fill="FFFFFF"/>
        </w:rPr>
        <w:t>关于组织开展2023年山东省科技型中小企业</w:t>
      </w:r>
    </w:p>
    <w:p w14:paraId="1DB3D590" w14:textId="42565694" w:rsidR="00A04CC7" w:rsidRDefault="00000000" w:rsidP="00311E67">
      <w:pPr>
        <w:spacing w:line="560" w:lineRule="exact"/>
        <w:jc w:val="center"/>
        <w:rPr>
          <w:rFonts w:ascii="方正小标宋简体" w:eastAsia="方正小标宋简体"/>
          <w:sz w:val="44"/>
          <w:szCs w:val="44"/>
        </w:rPr>
      </w:pPr>
      <w:r>
        <w:rPr>
          <w:rFonts w:ascii="方正小标宋简体" w:eastAsia="方正小标宋简体" w:hint="eastAsia"/>
          <w:sz w:val="44"/>
          <w:szCs w:val="44"/>
          <w:shd w:val="clear" w:color="auto" w:fill="FFFFFF"/>
        </w:rPr>
        <w:t>创新能力提升工程项目申报工作的通知</w:t>
      </w:r>
    </w:p>
    <w:p w14:paraId="1714ACC3" w14:textId="77777777" w:rsidR="00A04CC7" w:rsidRDefault="00A04CC7" w:rsidP="00311E67">
      <w:pPr>
        <w:pStyle w:val="a7"/>
        <w:widowControl/>
        <w:spacing w:beforeAutospacing="0" w:afterAutospacing="0" w:line="560" w:lineRule="exact"/>
        <w:jc w:val="both"/>
        <w:rPr>
          <w:rFonts w:ascii="仿宋_GB2312" w:eastAsia="仿宋_GB2312" w:hAnsi="微软雅黑" w:cs="微软雅黑"/>
          <w:color w:val="333333"/>
          <w:sz w:val="32"/>
          <w:szCs w:val="32"/>
          <w:shd w:val="clear" w:color="auto" w:fill="FFFFFF"/>
        </w:rPr>
      </w:pPr>
    </w:p>
    <w:p w14:paraId="0F347834" w14:textId="259D5969" w:rsidR="00A04CC7" w:rsidRDefault="00000000" w:rsidP="00311E67">
      <w:pPr>
        <w:pStyle w:val="a7"/>
        <w:widowControl/>
        <w:spacing w:beforeAutospacing="0" w:afterAutospacing="0" w:line="560" w:lineRule="exact"/>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各市科技局</w:t>
      </w:r>
      <w:r w:rsidR="00FC5032">
        <w:rPr>
          <w:rFonts w:ascii="仿宋_GB2312" w:eastAsia="仿宋_GB2312" w:hAnsi="仿宋" w:cs="仿宋" w:hint="eastAsia"/>
          <w:color w:val="333333"/>
          <w:sz w:val="32"/>
          <w:szCs w:val="32"/>
          <w:shd w:val="clear" w:color="auto" w:fill="FFFFFF"/>
        </w:rPr>
        <w:t>，各有关单位</w:t>
      </w:r>
      <w:r>
        <w:rPr>
          <w:rFonts w:ascii="仿宋_GB2312" w:eastAsia="仿宋_GB2312" w:hAnsi="仿宋" w:cs="仿宋" w:hint="eastAsia"/>
          <w:color w:val="333333"/>
          <w:sz w:val="32"/>
          <w:szCs w:val="32"/>
          <w:shd w:val="clear" w:color="auto" w:fill="FFFFFF"/>
        </w:rPr>
        <w:t>：</w:t>
      </w:r>
    </w:p>
    <w:p w14:paraId="6AF421AE" w14:textId="054932C4" w:rsidR="00A04CC7" w:rsidRDefault="00000000" w:rsidP="00311E67">
      <w:pPr>
        <w:pStyle w:val="a7"/>
        <w:shd w:val="clear" w:color="auto" w:fill="FFFFFF"/>
        <w:spacing w:beforeAutospacing="0" w:afterAutospacing="0" w:line="560" w:lineRule="exact"/>
        <w:ind w:firstLineChars="200" w:firstLine="640"/>
        <w:jc w:val="both"/>
        <w:rPr>
          <w:rFonts w:ascii="仿宋_GB2312" w:eastAsia="仿宋_GB2312" w:hAnsi="仿宋" w:cs="仿宋"/>
          <w:color w:val="333333"/>
          <w:sz w:val="32"/>
          <w:szCs w:val="32"/>
        </w:rPr>
      </w:pPr>
      <w:r w:rsidRPr="000763DF">
        <w:rPr>
          <w:rFonts w:ascii="仿宋_GB2312" w:eastAsia="仿宋_GB2312" w:hAnsi="仿宋" w:cs="仿宋" w:hint="eastAsia"/>
          <w:color w:val="333333"/>
          <w:sz w:val="32"/>
          <w:szCs w:val="32"/>
          <w:shd w:val="clear" w:color="auto" w:fill="FFFFFF"/>
        </w:rPr>
        <w:t>为贯彻落实</w:t>
      </w:r>
      <w:r w:rsidR="007A345C" w:rsidRPr="000763DF">
        <w:rPr>
          <w:rFonts w:ascii="仿宋_GB2312" w:eastAsia="仿宋_GB2312" w:hAnsi="仿宋" w:cs="仿宋" w:hint="eastAsia"/>
          <w:color w:val="333333"/>
          <w:sz w:val="32"/>
          <w:szCs w:val="32"/>
          <w:shd w:val="clear" w:color="auto" w:fill="FFFFFF"/>
        </w:rPr>
        <w:t>《2023年“稳中向好、进中提质”政策清单》《山东省建设绿色低碳高质量发展先行区2023年重点工作任务》</w:t>
      </w:r>
      <w:r w:rsidR="007A345C">
        <w:rPr>
          <w:rFonts w:ascii="微软雅黑" w:eastAsia="微软雅黑" w:hAnsi="微软雅黑" w:hint="eastAsia"/>
          <w:color w:val="333333"/>
          <w:shd w:val="clear" w:color="auto" w:fill="FFFFFF"/>
        </w:rPr>
        <w:t>，</w:t>
      </w:r>
      <w:r>
        <w:rPr>
          <w:rFonts w:ascii="仿宋_GB2312" w:eastAsia="仿宋_GB2312" w:hAnsi="仿宋" w:cs="仿宋" w:hint="eastAsia"/>
          <w:color w:val="333333"/>
          <w:sz w:val="32"/>
          <w:szCs w:val="32"/>
          <w:shd w:val="clear" w:color="auto" w:fill="FFFFFF"/>
        </w:rPr>
        <w:t>按照《山东省科技型中小企业创新能力提升工程项目实施办法》等规定，现组织开展2023年山东省科技型中小企业技术创新能力提升工程项目</w:t>
      </w:r>
      <w:r w:rsidR="00BB7A87">
        <w:rPr>
          <w:rFonts w:ascii="仿宋_GB2312" w:eastAsia="仿宋_GB2312" w:hAnsi="仿宋" w:cs="仿宋" w:hint="eastAsia"/>
          <w:color w:val="333333"/>
          <w:sz w:val="32"/>
          <w:szCs w:val="32"/>
          <w:shd w:val="clear" w:color="auto" w:fill="FFFFFF"/>
        </w:rPr>
        <w:t>（以下简称“提升工程项目”）</w:t>
      </w:r>
      <w:r>
        <w:rPr>
          <w:rFonts w:ascii="仿宋_GB2312" w:eastAsia="仿宋_GB2312" w:hAnsi="仿宋" w:cs="仿宋" w:hint="eastAsia"/>
          <w:color w:val="333333"/>
          <w:sz w:val="32"/>
          <w:szCs w:val="32"/>
          <w:shd w:val="clear" w:color="auto" w:fill="FFFFFF"/>
        </w:rPr>
        <w:t>申报工作，有关事项通知如下：</w:t>
      </w:r>
    </w:p>
    <w:p w14:paraId="32BCF24B" w14:textId="77777777" w:rsidR="00A04CC7" w:rsidRDefault="00000000" w:rsidP="00311E67">
      <w:pPr>
        <w:pStyle w:val="a7"/>
        <w:widowControl/>
        <w:spacing w:beforeAutospacing="0" w:afterAutospacing="0" w:line="560" w:lineRule="exact"/>
        <w:ind w:firstLineChars="200" w:firstLine="640"/>
        <w:jc w:val="both"/>
        <w:rPr>
          <w:rFonts w:ascii="黑体" w:eastAsia="黑体" w:hAnsi="黑体" w:cs="黑体"/>
          <w:color w:val="333333"/>
          <w:sz w:val="32"/>
          <w:szCs w:val="32"/>
        </w:rPr>
      </w:pPr>
      <w:r>
        <w:rPr>
          <w:rStyle w:val="a9"/>
          <w:rFonts w:ascii="黑体" w:eastAsia="黑体" w:hAnsi="黑体" w:cs="黑体" w:hint="eastAsia"/>
          <w:b w:val="0"/>
          <w:color w:val="333333"/>
          <w:sz w:val="32"/>
          <w:szCs w:val="32"/>
          <w:shd w:val="clear" w:color="auto" w:fill="FFFFFF"/>
        </w:rPr>
        <w:t>一、支持对象</w:t>
      </w:r>
    </w:p>
    <w:p w14:paraId="15A7F83F" w14:textId="4F232D87" w:rsidR="00A04CC7" w:rsidRDefault="00000000" w:rsidP="00311E67">
      <w:pPr>
        <w:widowControl/>
        <w:spacing w:line="560" w:lineRule="exact"/>
        <w:ind w:firstLineChars="193" w:firstLine="618"/>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在山东省内注册、</w:t>
      </w:r>
      <w:bookmarkStart w:id="0" w:name="_Hlk77094830"/>
      <w:r>
        <w:rPr>
          <w:rFonts w:ascii="仿宋_GB2312" w:eastAsia="仿宋_GB2312" w:hAnsi="仿宋" w:cs="仿宋" w:hint="eastAsia"/>
          <w:color w:val="333333"/>
          <w:sz w:val="32"/>
          <w:szCs w:val="32"/>
          <w:shd w:val="clear" w:color="auto" w:fill="FFFFFF"/>
        </w:rPr>
        <w:t>取得2023年</w:t>
      </w:r>
      <w:r w:rsidR="00257F7F">
        <w:rPr>
          <w:rFonts w:ascii="仿宋_GB2312" w:eastAsia="仿宋_GB2312" w:hint="eastAsia"/>
          <w:color w:val="000000"/>
          <w:sz w:val="32"/>
          <w:szCs w:val="32"/>
        </w:rPr>
        <w:t>国家科技型中小企业信息库入库登记编号</w:t>
      </w:r>
      <w:bookmarkEnd w:id="0"/>
      <w:r>
        <w:rPr>
          <w:rFonts w:ascii="仿宋_GB2312" w:eastAsia="仿宋_GB2312" w:hAnsi="仿宋" w:cs="仿宋" w:hint="eastAsia"/>
          <w:color w:val="333333"/>
          <w:sz w:val="32"/>
          <w:szCs w:val="32"/>
          <w:shd w:val="clear" w:color="auto" w:fill="FFFFFF"/>
        </w:rPr>
        <w:t>的企业，并围绕重点支持方向，与具有学科优势和特色的重点高校或有实力的科研院所开展关键技术攻关和成果转化的产学研合作活动。</w:t>
      </w:r>
    </w:p>
    <w:p w14:paraId="67EB49EC" w14:textId="77777777" w:rsidR="00A04CC7" w:rsidRDefault="00000000" w:rsidP="00311E67">
      <w:pPr>
        <w:widowControl/>
        <w:spacing w:line="560" w:lineRule="exact"/>
        <w:ind w:firstLineChars="200" w:firstLine="640"/>
        <w:rPr>
          <w:rFonts w:ascii="黑体" w:eastAsia="黑体" w:hAnsi="黑体" w:cs="黑体"/>
          <w:color w:val="333333"/>
          <w:sz w:val="32"/>
          <w:szCs w:val="32"/>
        </w:rPr>
      </w:pPr>
      <w:r>
        <w:rPr>
          <w:rStyle w:val="a9"/>
          <w:rFonts w:ascii="黑体" w:eastAsia="黑体" w:hAnsi="黑体" w:cs="黑体" w:hint="eastAsia"/>
          <w:b w:val="0"/>
          <w:color w:val="333333"/>
          <w:sz w:val="32"/>
          <w:szCs w:val="32"/>
          <w:shd w:val="clear" w:color="auto" w:fill="FFFFFF"/>
        </w:rPr>
        <w:t>二、支持重点</w:t>
      </w:r>
    </w:p>
    <w:p w14:paraId="487FD60C" w14:textId="5B2B7F78" w:rsidR="00A04CC7" w:rsidRDefault="00765993"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提升工程重点支持集成电路、新一代信息技术、新材料新能源、高端装备、生物医药、现代农业、海洋科技等我省重点发展的新兴产业领域和急需补短板的产业领域中，技术含量高、市场</w:t>
      </w:r>
      <w:r>
        <w:rPr>
          <w:rFonts w:ascii="仿宋_GB2312" w:eastAsia="仿宋_GB2312" w:hAnsi="仿宋" w:cs="仿宋" w:hint="eastAsia"/>
          <w:color w:val="333333"/>
          <w:sz w:val="32"/>
          <w:szCs w:val="32"/>
          <w:shd w:val="clear" w:color="auto" w:fill="FFFFFF"/>
        </w:rPr>
        <w:lastRenderedPageBreak/>
        <w:t>前景好的创新项目</w:t>
      </w:r>
      <w:r w:rsidR="00257F7F" w:rsidRPr="000763DF">
        <w:rPr>
          <w:rFonts w:ascii="仿宋_GB2312" w:eastAsia="仿宋_GB2312" w:hAnsi="仿宋" w:cs="仿宋" w:hint="eastAsia"/>
          <w:color w:val="333333"/>
          <w:sz w:val="32"/>
          <w:szCs w:val="32"/>
          <w:shd w:val="clear" w:color="auto" w:fill="FFFFFF"/>
        </w:rPr>
        <w:t>，尤其是</w:t>
      </w:r>
      <w:r w:rsidR="000763DF" w:rsidRPr="000763DF">
        <w:rPr>
          <w:rFonts w:ascii="仿宋_GB2312" w:eastAsia="仿宋_GB2312" w:hAnsi="仿宋" w:cs="仿宋" w:hint="eastAsia"/>
          <w:color w:val="333333"/>
          <w:sz w:val="32"/>
          <w:szCs w:val="32"/>
          <w:shd w:val="clear" w:color="auto" w:fill="FFFFFF"/>
        </w:rPr>
        <w:t>制造业领域</w:t>
      </w:r>
      <w:r w:rsidR="00257F7F" w:rsidRPr="000763DF">
        <w:rPr>
          <w:rFonts w:ascii="仿宋_GB2312" w:eastAsia="仿宋_GB2312" w:hAnsi="仿宋" w:cs="仿宋" w:hint="eastAsia"/>
          <w:color w:val="333333"/>
          <w:sz w:val="32"/>
          <w:szCs w:val="32"/>
          <w:shd w:val="clear" w:color="auto" w:fill="FFFFFF"/>
        </w:rPr>
        <w:t>带动提升能力强的创新项目</w:t>
      </w:r>
      <w:r>
        <w:rPr>
          <w:rFonts w:ascii="仿宋_GB2312" w:eastAsia="仿宋_GB2312" w:hAnsi="仿宋" w:cs="仿宋" w:hint="eastAsia"/>
          <w:color w:val="333333"/>
          <w:sz w:val="32"/>
          <w:szCs w:val="32"/>
          <w:shd w:val="clear" w:color="auto" w:fill="FFFFFF"/>
        </w:rPr>
        <w:t>。</w:t>
      </w:r>
    </w:p>
    <w:p w14:paraId="6B43791A" w14:textId="77777777" w:rsidR="00A04CC7" w:rsidRDefault="00000000" w:rsidP="00311E67">
      <w:pPr>
        <w:pStyle w:val="a7"/>
        <w:widowControl/>
        <w:spacing w:beforeAutospacing="0" w:afterAutospacing="0" w:line="560" w:lineRule="exact"/>
        <w:ind w:firstLineChars="200" w:firstLine="640"/>
        <w:jc w:val="both"/>
        <w:rPr>
          <w:rFonts w:ascii="黑体" w:eastAsia="黑体" w:hAnsi="黑体" w:cs="黑体"/>
          <w:color w:val="333333"/>
          <w:sz w:val="32"/>
          <w:szCs w:val="32"/>
        </w:rPr>
      </w:pPr>
      <w:r>
        <w:rPr>
          <w:rStyle w:val="a9"/>
          <w:rFonts w:ascii="黑体" w:eastAsia="黑体" w:hAnsi="黑体" w:cs="黑体" w:hint="eastAsia"/>
          <w:b w:val="0"/>
          <w:color w:val="333333"/>
          <w:sz w:val="32"/>
          <w:szCs w:val="32"/>
          <w:shd w:val="clear" w:color="auto" w:fill="FFFFFF"/>
        </w:rPr>
        <w:t>三、支持方式</w:t>
      </w:r>
    </w:p>
    <w:p w14:paraId="1689C61F" w14:textId="7777777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提升工程项目采用省市联动、竞争择优、直接补助的方式组织实施，省级财政资金支持额原则上不超过市级财政资金支持额。</w:t>
      </w:r>
    </w:p>
    <w:p w14:paraId="3E82477D" w14:textId="77777777" w:rsidR="00A04CC7" w:rsidRDefault="00000000" w:rsidP="00311E67">
      <w:pPr>
        <w:pStyle w:val="a7"/>
        <w:widowControl/>
        <w:spacing w:beforeAutospacing="0" w:afterAutospacing="0" w:line="560" w:lineRule="exact"/>
        <w:ind w:firstLineChars="200" w:firstLine="640"/>
        <w:jc w:val="both"/>
        <w:rPr>
          <w:rFonts w:ascii="黑体" w:eastAsia="黑体" w:hAnsi="黑体" w:cs="黑体"/>
          <w:color w:val="333333"/>
          <w:sz w:val="32"/>
          <w:szCs w:val="32"/>
        </w:rPr>
      </w:pPr>
      <w:r>
        <w:rPr>
          <w:rStyle w:val="a9"/>
          <w:rFonts w:ascii="黑体" w:eastAsia="黑体" w:hAnsi="黑体" w:cs="黑体" w:hint="eastAsia"/>
          <w:b w:val="0"/>
          <w:color w:val="333333"/>
          <w:sz w:val="32"/>
          <w:szCs w:val="32"/>
          <w:shd w:val="clear" w:color="auto" w:fill="FFFFFF"/>
        </w:rPr>
        <w:t>四、申报要求</w:t>
      </w:r>
    </w:p>
    <w:p w14:paraId="26FD510A" w14:textId="7777777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1.申报企业须围绕重点产业领域方向，通过产学研合作与具有学科优势和特色的重点高校或有实力的科研院所共同申报并组织实施。</w:t>
      </w:r>
      <w:r>
        <w:rPr>
          <w:rFonts w:ascii="仿宋_GB2312" w:eastAsia="仿宋_GB2312" w:hAnsi="微软雅黑" w:cs="微软雅黑"/>
          <w:color w:val="3D3D3D"/>
          <w:sz w:val="32"/>
          <w:szCs w:val="32"/>
          <w:shd w:val="clear" w:color="auto" w:fill="FFFFFF"/>
        </w:rPr>
        <w:t>申报</w:t>
      </w:r>
      <w:r>
        <w:rPr>
          <w:rFonts w:ascii="仿宋_GB2312" w:eastAsia="仿宋_GB2312" w:hAnsi="微软雅黑" w:cs="微软雅黑" w:hint="eastAsia"/>
          <w:color w:val="3D3D3D"/>
          <w:sz w:val="32"/>
          <w:szCs w:val="32"/>
          <w:shd w:val="clear" w:color="auto" w:fill="FFFFFF"/>
        </w:rPr>
        <w:t>企业</w:t>
      </w:r>
      <w:r>
        <w:rPr>
          <w:rFonts w:ascii="仿宋_GB2312" w:eastAsia="仿宋_GB2312" w:hAnsi="微软雅黑" w:cs="微软雅黑"/>
          <w:color w:val="3D3D3D"/>
          <w:sz w:val="32"/>
          <w:szCs w:val="32"/>
          <w:shd w:val="clear" w:color="auto" w:fill="FFFFFF"/>
        </w:rPr>
        <w:t>须对合作单位的申报资格进行审核并负责，与合作单位签署联合申报协议</w:t>
      </w:r>
      <w:r>
        <w:rPr>
          <w:rFonts w:ascii="仿宋_GB2312" w:eastAsia="仿宋_GB2312" w:hAnsi="微软雅黑" w:cs="微软雅黑" w:hint="eastAsia"/>
          <w:color w:val="3D3D3D"/>
          <w:sz w:val="32"/>
          <w:szCs w:val="32"/>
          <w:shd w:val="clear" w:color="auto" w:fill="FFFFFF"/>
        </w:rPr>
        <w:t>，</w:t>
      </w:r>
      <w:r>
        <w:rPr>
          <w:rFonts w:ascii="仿宋_GB2312" w:eastAsia="仿宋_GB2312" w:hAnsi="微软雅黑" w:cs="微软雅黑"/>
          <w:color w:val="3D3D3D"/>
          <w:sz w:val="32"/>
          <w:szCs w:val="32"/>
          <w:shd w:val="clear" w:color="auto" w:fill="FFFFFF"/>
        </w:rPr>
        <w:t>联合申报协议须明确约定各自所承担的任务、目标、责任和经费（包括省拨财政资金和自筹经费），明确协议签署时间。</w:t>
      </w:r>
    </w:p>
    <w:p w14:paraId="5F1AC32C" w14:textId="7777777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2.申报项目符合国家产业政策发展方向，技术水平高，目标任务应明确具体，预期技术指标应量化可考核，项目完成时能形成具有自主知识产权的技术成果和产业化指标。</w:t>
      </w:r>
    </w:p>
    <w:p w14:paraId="20BE6752" w14:textId="05C9FF4D"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3.省级财政资金对每个项目支持强度不高于50万元，</w:t>
      </w:r>
      <w:r w:rsidR="007C68D1">
        <w:rPr>
          <w:rFonts w:ascii="仿宋_GB2312" w:eastAsia="仿宋_GB2312" w:hAnsi="仿宋" w:cs="仿宋" w:hint="eastAsia"/>
          <w:color w:val="333333"/>
          <w:sz w:val="32"/>
          <w:szCs w:val="32"/>
          <w:shd w:val="clear" w:color="auto" w:fill="FFFFFF"/>
        </w:rPr>
        <w:t>市级财政资金对每个项目支持强度原则上不低于</w:t>
      </w:r>
      <w:r w:rsidR="007C68D1">
        <w:rPr>
          <w:rFonts w:ascii="仿宋_GB2312" w:eastAsia="仿宋_GB2312" w:hAnsi="仿宋" w:cs="仿宋"/>
          <w:color w:val="333333"/>
          <w:sz w:val="32"/>
          <w:szCs w:val="32"/>
          <w:shd w:val="clear" w:color="auto" w:fill="FFFFFF"/>
        </w:rPr>
        <w:t>2</w:t>
      </w:r>
      <w:r w:rsidR="007C68D1">
        <w:rPr>
          <w:rFonts w:ascii="仿宋_GB2312" w:eastAsia="仿宋_GB2312" w:hAnsi="仿宋" w:cs="仿宋" w:hint="eastAsia"/>
          <w:color w:val="333333"/>
          <w:sz w:val="32"/>
          <w:szCs w:val="32"/>
          <w:shd w:val="clear" w:color="auto" w:fill="FFFFFF"/>
        </w:rPr>
        <w:t>0万元</w:t>
      </w:r>
      <w:r w:rsidR="00F53510">
        <w:rPr>
          <w:rFonts w:ascii="仿宋_GB2312" w:eastAsia="仿宋_GB2312" w:hAnsi="仿宋" w:cs="仿宋" w:hint="eastAsia"/>
          <w:color w:val="333333"/>
          <w:sz w:val="32"/>
          <w:szCs w:val="32"/>
          <w:shd w:val="clear" w:color="auto" w:fill="FFFFFF"/>
        </w:rPr>
        <w:t>，</w:t>
      </w:r>
      <w:r>
        <w:rPr>
          <w:rFonts w:ascii="仿宋_GB2312" w:eastAsia="仿宋_GB2312" w:hAnsi="仿宋" w:cs="仿宋" w:hint="eastAsia"/>
          <w:color w:val="333333"/>
          <w:sz w:val="32"/>
          <w:szCs w:val="32"/>
          <w:shd w:val="clear" w:color="auto" w:fill="FFFFFF"/>
        </w:rPr>
        <w:t>项目新增自筹经费与申请省级财政资金资助额度之比应当不低于2:1。若项目省拨财政资金未达到申请资金额度，项目申报单位、合作单位应承诺通过自筹解决差额部分。</w:t>
      </w:r>
    </w:p>
    <w:p w14:paraId="438E83B0" w14:textId="309541CE"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4.项目负责人原则上为研究思路的主要提出者和实际主持研究的科研人员，须具有较高的科研水平和创新能力，并能在任</w:t>
      </w:r>
      <w:r>
        <w:rPr>
          <w:rFonts w:ascii="仿宋_GB2312" w:eastAsia="仿宋_GB2312" w:hAnsi="仿宋" w:cs="仿宋" w:hint="eastAsia"/>
          <w:color w:val="333333"/>
          <w:sz w:val="32"/>
          <w:szCs w:val="32"/>
          <w:shd w:val="clear" w:color="auto" w:fill="FFFFFF"/>
        </w:rPr>
        <w:lastRenderedPageBreak/>
        <w:t>务期内主持完成项目研究工作。鼓励青年科研人员、企业科技特派员作为项目负责人申报项目；鼓励整体迁入</w:t>
      </w:r>
      <w:r w:rsidR="00765993">
        <w:rPr>
          <w:rFonts w:ascii="仿宋_GB2312" w:eastAsia="仿宋_GB2312" w:hAnsi="仿宋" w:cs="仿宋" w:hint="eastAsia"/>
          <w:color w:val="333333"/>
          <w:sz w:val="32"/>
          <w:szCs w:val="32"/>
          <w:shd w:val="clear" w:color="auto" w:fill="FFFFFF"/>
        </w:rPr>
        <w:t>符合条件</w:t>
      </w:r>
      <w:r>
        <w:rPr>
          <w:rFonts w:ascii="仿宋_GB2312" w:eastAsia="仿宋_GB2312" w:hAnsi="仿宋" w:cs="仿宋" w:hint="eastAsia"/>
          <w:color w:val="333333"/>
          <w:sz w:val="32"/>
          <w:szCs w:val="32"/>
          <w:shd w:val="clear" w:color="auto" w:fill="FFFFFF"/>
        </w:rPr>
        <w:t>的高新技术企业申报项目。</w:t>
      </w:r>
    </w:p>
    <w:p w14:paraId="4D5EDB0B" w14:textId="5A3890D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5.每</w:t>
      </w:r>
      <w:r w:rsidR="00765993">
        <w:rPr>
          <w:rFonts w:ascii="仿宋_GB2312" w:eastAsia="仿宋_GB2312" w:hAnsi="仿宋" w:cs="仿宋" w:hint="eastAsia"/>
          <w:color w:val="333333"/>
          <w:sz w:val="32"/>
          <w:szCs w:val="32"/>
          <w:shd w:val="clear" w:color="auto" w:fill="FFFFFF"/>
        </w:rPr>
        <w:t>个</w:t>
      </w:r>
      <w:r>
        <w:rPr>
          <w:rFonts w:ascii="仿宋_GB2312" w:eastAsia="仿宋_GB2312" w:hAnsi="仿宋" w:cs="仿宋" w:hint="eastAsia"/>
          <w:color w:val="333333"/>
          <w:sz w:val="32"/>
          <w:szCs w:val="32"/>
          <w:shd w:val="clear" w:color="auto" w:fill="FFFFFF"/>
        </w:rPr>
        <w:t>企业、项目负责人本</w:t>
      </w:r>
      <w:r w:rsidR="00765993">
        <w:rPr>
          <w:rFonts w:ascii="仿宋_GB2312" w:eastAsia="仿宋_GB2312" w:hAnsi="仿宋" w:cs="仿宋" w:hint="eastAsia"/>
          <w:color w:val="333333"/>
          <w:sz w:val="32"/>
          <w:szCs w:val="32"/>
          <w:shd w:val="clear" w:color="auto" w:fill="FFFFFF"/>
        </w:rPr>
        <w:t>年度</w:t>
      </w:r>
      <w:r>
        <w:rPr>
          <w:rFonts w:ascii="仿宋_GB2312" w:eastAsia="仿宋_GB2312" w:hAnsi="仿宋" w:cs="仿宋" w:hint="eastAsia"/>
          <w:color w:val="333333"/>
          <w:sz w:val="32"/>
          <w:szCs w:val="32"/>
          <w:shd w:val="clear" w:color="auto" w:fill="FFFFFF"/>
        </w:rPr>
        <w:t>只能申报1项提升工程项目。每个企业、项目负责人牵头的在研省科技计划项目不超过2项。</w:t>
      </w:r>
    </w:p>
    <w:p w14:paraId="4B06023F" w14:textId="22C3145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sidRPr="000763DF">
        <w:rPr>
          <w:rFonts w:ascii="仿宋_GB2312" w:eastAsia="仿宋_GB2312" w:hAnsi="仿宋" w:cs="仿宋" w:hint="eastAsia"/>
          <w:color w:val="333333"/>
          <w:sz w:val="32"/>
          <w:szCs w:val="32"/>
          <w:shd w:val="clear" w:color="auto" w:fill="FFFFFF"/>
        </w:rPr>
        <w:t>6.</w:t>
      </w:r>
      <w:r w:rsidR="006B7FE2" w:rsidRPr="000763DF">
        <w:rPr>
          <w:rFonts w:ascii="仿宋_GB2312" w:eastAsia="仿宋_GB2312" w:hint="eastAsia"/>
          <w:color w:val="000000"/>
          <w:sz w:val="32"/>
          <w:szCs w:val="32"/>
        </w:rPr>
        <w:t>提升工程项目实施期限一般不超过两年，以项目立项文件印发日为启动时间</w:t>
      </w:r>
      <w:r w:rsidR="006B7FE2">
        <w:rPr>
          <w:rFonts w:ascii="仿宋_GB2312" w:eastAsia="仿宋_GB2312" w:hAnsi="仿宋" w:cs="仿宋" w:hint="eastAsia"/>
          <w:color w:val="333333"/>
          <w:sz w:val="32"/>
          <w:szCs w:val="32"/>
          <w:shd w:val="clear" w:color="auto" w:fill="FFFFFF"/>
        </w:rPr>
        <w:t>；对于一类新药研究开发项目执行周期放宽至3年。</w:t>
      </w:r>
    </w:p>
    <w:p w14:paraId="40910F24" w14:textId="77777777" w:rsidR="00A04CC7" w:rsidRDefault="00000000" w:rsidP="00311E67">
      <w:pPr>
        <w:pStyle w:val="a7"/>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7.申报单位须对申报材料中涉及的指标、数据和相关证明、附件材料的真实性负责，提供虚假材料造成的后果由申报单位自行承担。申报项目受理后，原则上不能更改申报单位和负责人，不能更改申报材料内容。涉密项目脱密处理符合规定后方可进行申报。</w:t>
      </w:r>
    </w:p>
    <w:p w14:paraId="17FEB345" w14:textId="0B3F0C3E"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8.各市科技部门在项目推荐时，要明确当地重点发展的主导产业以及项目实施对区域</w:t>
      </w:r>
      <w:r w:rsidR="00931DDF" w:rsidRPr="00931DDF">
        <w:rPr>
          <w:rFonts w:ascii="仿宋_GB2312" w:eastAsia="仿宋_GB2312" w:hAnsi="仿宋" w:cs="仿宋" w:hint="eastAsia"/>
          <w:color w:val="333333"/>
          <w:sz w:val="32"/>
          <w:szCs w:val="32"/>
          <w:shd w:val="clear" w:color="auto" w:fill="FFFFFF"/>
        </w:rPr>
        <w:t>经济稳中向好、进中提质</w:t>
      </w:r>
      <w:r w:rsidR="00931DDF">
        <w:rPr>
          <w:rFonts w:ascii="仿宋_GB2312" w:eastAsia="仿宋_GB2312" w:hAnsi="仿宋" w:cs="仿宋" w:hint="eastAsia"/>
          <w:color w:val="333333"/>
          <w:sz w:val="32"/>
          <w:szCs w:val="32"/>
          <w:shd w:val="clear" w:color="auto" w:fill="FFFFFF"/>
        </w:rPr>
        <w:t>，</w:t>
      </w:r>
      <w:r w:rsidR="00931DDF" w:rsidRPr="000763DF">
        <w:rPr>
          <w:rFonts w:ascii="仿宋_GB2312" w:eastAsia="仿宋_GB2312" w:hAnsi="仿宋" w:cs="仿宋" w:hint="eastAsia"/>
          <w:color w:val="333333"/>
          <w:sz w:val="32"/>
          <w:szCs w:val="32"/>
          <w:shd w:val="clear" w:color="auto" w:fill="FFFFFF"/>
        </w:rPr>
        <w:t>尤其是对区域工业经济加力提速</w:t>
      </w:r>
      <w:r w:rsidRPr="000763DF">
        <w:rPr>
          <w:rFonts w:ascii="仿宋_GB2312" w:eastAsia="仿宋_GB2312" w:hAnsi="仿宋" w:cs="仿宋" w:hint="eastAsia"/>
          <w:color w:val="333333"/>
          <w:sz w:val="32"/>
          <w:szCs w:val="32"/>
          <w:shd w:val="clear" w:color="auto" w:fill="FFFFFF"/>
        </w:rPr>
        <w:t>和高新技术企业培育的预期绩效</w:t>
      </w:r>
      <w:r>
        <w:rPr>
          <w:rFonts w:ascii="仿宋_GB2312" w:eastAsia="仿宋_GB2312" w:hAnsi="仿宋" w:cs="仿宋" w:hint="eastAsia"/>
          <w:color w:val="333333"/>
          <w:sz w:val="32"/>
          <w:szCs w:val="32"/>
          <w:shd w:val="clear" w:color="auto" w:fill="FFFFFF"/>
        </w:rPr>
        <w:t>。推荐项目原则上须与区域重点发展的主导产业一致。</w:t>
      </w:r>
    </w:p>
    <w:p w14:paraId="213013B8" w14:textId="77777777" w:rsidR="00A04CC7" w:rsidRDefault="00000000" w:rsidP="00311E67">
      <w:pPr>
        <w:widowControl/>
        <w:shd w:val="clear" w:color="auto" w:fill="FFFFFF"/>
        <w:spacing w:line="560" w:lineRule="exact"/>
        <w:ind w:firstLineChars="200" w:firstLine="640"/>
        <w:jc w:val="left"/>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9.项目申报单位、项目负责人须签署诚信承诺书。项目申报单位、项目负责人应具备良好的科研诚信状况，不存在惩戒执行期内的科研严重失信行为记录，无“绿色门槛”制度不予支持或相关社会领域信用“黑名单”记录。</w:t>
      </w:r>
    </w:p>
    <w:p w14:paraId="4C712F6B" w14:textId="77777777" w:rsidR="00A04CC7" w:rsidRDefault="00000000" w:rsidP="00311E67">
      <w:pPr>
        <w:pStyle w:val="a7"/>
        <w:widowControl/>
        <w:spacing w:beforeAutospacing="0" w:afterAutospacing="0" w:line="560" w:lineRule="exact"/>
        <w:ind w:firstLineChars="200" w:firstLine="640"/>
        <w:jc w:val="both"/>
        <w:rPr>
          <w:rFonts w:ascii="黑体" w:eastAsia="黑体" w:hAnsi="黑体" w:cs="黑体"/>
          <w:color w:val="333333"/>
          <w:sz w:val="32"/>
          <w:szCs w:val="32"/>
        </w:rPr>
      </w:pPr>
      <w:r>
        <w:rPr>
          <w:rStyle w:val="a9"/>
          <w:rFonts w:ascii="黑体" w:eastAsia="黑体" w:hAnsi="黑体" w:cs="黑体" w:hint="eastAsia"/>
          <w:b w:val="0"/>
          <w:color w:val="333333"/>
          <w:sz w:val="32"/>
          <w:szCs w:val="32"/>
          <w:shd w:val="clear" w:color="auto" w:fill="FFFFFF"/>
        </w:rPr>
        <w:lastRenderedPageBreak/>
        <w:t>五、申报流程</w:t>
      </w:r>
    </w:p>
    <w:p w14:paraId="2D34F0D7" w14:textId="68ABC095"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1.本次申报通过山东省科技云平台进行申报，项目负责人登录个人申报账号（登录网址：http://cloud.sdstc.gov.cn/）后，找到网上大厅-项目-山东省科技型中小企业创新能力提升工程项目，按照系统相关提示和要求在线填写项目申报书等内容，全部填写完毕后由企业管理账号审核提交，</w:t>
      </w:r>
      <w:r w:rsidRPr="00F53510">
        <w:rPr>
          <w:rFonts w:ascii="仿宋_GB2312" w:eastAsia="仿宋_GB2312" w:hAnsi="仿宋" w:cs="仿宋" w:hint="eastAsia"/>
          <w:color w:val="333333"/>
          <w:sz w:val="32"/>
          <w:szCs w:val="32"/>
          <w:shd w:val="clear" w:color="auto" w:fill="FFFFFF"/>
        </w:rPr>
        <w:t>企业网上申报截止时间为</w:t>
      </w:r>
      <w:r w:rsidRPr="000763DF">
        <w:rPr>
          <w:rFonts w:ascii="仿宋_GB2312" w:eastAsia="仿宋_GB2312" w:hAnsi="仿宋" w:cs="仿宋" w:hint="eastAsia"/>
          <w:color w:val="333333"/>
          <w:sz w:val="32"/>
          <w:szCs w:val="32"/>
          <w:shd w:val="clear" w:color="auto" w:fill="FFFFFF"/>
        </w:rPr>
        <w:t>2</w:t>
      </w:r>
      <w:r w:rsidRPr="000763DF">
        <w:rPr>
          <w:rFonts w:ascii="仿宋_GB2312" w:eastAsia="仿宋_GB2312" w:hAnsi="仿宋" w:cs="仿宋"/>
          <w:color w:val="333333"/>
          <w:sz w:val="32"/>
          <w:szCs w:val="32"/>
          <w:shd w:val="clear" w:color="auto" w:fill="FFFFFF"/>
        </w:rPr>
        <w:t>02</w:t>
      </w:r>
      <w:r w:rsidRPr="000763DF">
        <w:rPr>
          <w:rFonts w:ascii="仿宋_GB2312" w:eastAsia="仿宋_GB2312" w:hAnsi="仿宋" w:cs="仿宋" w:hint="eastAsia"/>
          <w:color w:val="333333"/>
          <w:sz w:val="32"/>
          <w:szCs w:val="32"/>
          <w:shd w:val="clear" w:color="auto" w:fill="FFFFFF"/>
        </w:rPr>
        <w:t>3年3月</w:t>
      </w:r>
      <w:r w:rsidR="00F53510" w:rsidRPr="000763DF">
        <w:rPr>
          <w:rFonts w:ascii="仿宋_GB2312" w:eastAsia="仿宋_GB2312" w:hAnsi="仿宋" w:cs="仿宋"/>
          <w:color w:val="333333"/>
          <w:sz w:val="32"/>
          <w:szCs w:val="32"/>
          <w:shd w:val="clear" w:color="auto" w:fill="FFFFFF"/>
        </w:rPr>
        <w:t>1</w:t>
      </w:r>
      <w:r w:rsidR="007679AC" w:rsidRPr="000763DF">
        <w:rPr>
          <w:rFonts w:ascii="仿宋_GB2312" w:eastAsia="仿宋_GB2312" w:hAnsi="仿宋" w:cs="仿宋"/>
          <w:color w:val="333333"/>
          <w:sz w:val="32"/>
          <w:szCs w:val="32"/>
          <w:shd w:val="clear" w:color="auto" w:fill="FFFFFF"/>
        </w:rPr>
        <w:t>5</w:t>
      </w:r>
      <w:r w:rsidRPr="000763DF">
        <w:rPr>
          <w:rFonts w:ascii="仿宋_GB2312" w:eastAsia="仿宋_GB2312" w:hAnsi="仿宋" w:cs="仿宋" w:hint="eastAsia"/>
          <w:color w:val="333333"/>
          <w:sz w:val="32"/>
          <w:szCs w:val="32"/>
          <w:shd w:val="clear" w:color="auto" w:fill="FFFFFF"/>
        </w:rPr>
        <w:t>日</w:t>
      </w:r>
      <w:r w:rsidRPr="00F53510">
        <w:rPr>
          <w:rFonts w:ascii="仿宋_GB2312" w:eastAsia="仿宋_GB2312" w:hAnsi="仿宋" w:cs="仿宋" w:hint="eastAsia"/>
          <w:color w:val="333333"/>
          <w:sz w:val="32"/>
          <w:szCs w:val="32"/>
          <w:shd w:val="clear" w:color="auto" w:fill="FFFFFF"/>
        </w:rPr>
        <w:t>。</w:t>
      </w:r>
    </w:p>
    <w:p w14:paraId="63084132" w14:textId="632DB591"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2.按照属地管理原则，各市科技局按照要求对项目进行审核、遴选纳入市级科技计划给予支持，并择优推荐。各市科技局推荐截止时间为</w:t>
      </w:r>
      <w:r w:rsidRPr="000763DF">
        <w:rPr>
          <w:rFonts w:ascii="仿宋_GB2312" w:eastAsia="仿宋_GB2312" w:hAnsi="仿宋" w:cs="仿宋" w:hint="eastAsia"/>
          <w:color w:val="333333"/>
          <w:sz w:val="32"/>
          <w:szCs w:val="32"/>
          <w:shd w:val="clear" w:color="auto" w:fill="FFFFFF"/>
        </w:rPr>
        <w:t>2023年4月</w:t>
      </w:r>
      <w:r w:rsidR="00F53510" w:rsidRPr="000763DF">
        <w:rPr>
          <w:rFonts w:ascii="仿宋_GB2312" w:eastAsia="仿宋_GB2312" w:hAnsi="仿宋" w:cs="仿宋"/>
          <w:color w:val="333333"/>
          <w:sz w:val="32"/>
          <w:szCs w:val="32"/>
          <w:shd w:val="clear" w:color="auto" w:fill="FFFFFF"/>
        </w:rPr>
        <w:t>1</w:t>
      </w:r>
      <w:r w:rsidR="007679AC" w:rsidRPr="000763DF">
        <w:rPr>
          <w:rFonts w:ascii="仿宋_GB2312" w:eastAsia="仿宋_GB2312" w:hAnsi="仿宋" w:cs="仿宋"/>
          <w:color w:val="333333"/>
          <w:sz w:val="32"/>
          <w:szCs w:val="32"/>
          <w:shd w:val="clear" w:color="auto" w:fill="FFFFFF"/>
        </w:rPr>
        <w:t>5</w:t>
      </w:r>
      <w:r w:rsidRPr="000763DF">
        <w:rPr>
          <w:rFonts w:ascii="仿宋_GB2312" w:eastAsia="仿宋_GB2312" w:hAnsi="仿宋" w:cs="仿宋" w:hint="eastAsia"/>
          <w:color w:val="333333"/>
          <w:sz w:val="32"/>
          <w:szCs w:val="32"/>
          <w:shd w:val="clear" w:color="auto" w:fill="FFFFFF"/>
        </w:rPr>
        <w:t>日</w:t>
      </w:r>
      <w:r>
        <w:rPr>
          <w:rFonts w:ascii="仿宋_GB2312" w:eastAsia="仿宋_GB2312" w:hAnsi="仿宋" w:cs="仿宋" w:hint="eastAsia"/>
          <w:color w:val="333333"/>
          <w:sz w:val="32"/>
          <w:szCs w:val="32"/>
          <w:shd w:val="clear" w:color="auto" w:fill="FFFFFF"/>
        </w:rPr>
        <w:t>。同时，形成书面推荐意见，连同项目推荐汇总表一并报送至省科技厅。各市立项支持相关证明材料通过系统上传。</w:t>
      </w:r>
    </w:p>
    <w:p w14:paraId="4EB9F3E1" w14:textId="7777777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3.为减轻科研人员负担，本次申报无需提供相关纸质材料；项目立项计划初步确定后，立项项目需提供全套纸质材料归档保存，纸质材料应与网上申报材料完全一致，否则取消立项资格。</w:t>
      </w:r>
    </w:p>
    <w:p w14:paraId="4ECDDAF9" w14:textId="77777777" w:rsidR="00A04CC7" w:rsidRDefault="00000000" w:rsidP="00311E67">
      <w:pPr>
        <w:pStyle w:val="a7"/>
        <w:widowControl/>
        <w:spacing w:beforeAutospacing="0" w:afterAutospacing="0" w:line="560" w:lineRule="exact"/>
        <w:ind w:firstLineChars="200" w:firstLine="640"/>
        <w:jc w:val="both"/>
        <w:rPr>
          <w:rFonts w:ascii="黑体" w:eastAsia="黑体" w:hAnsi="黑体" w:cs="仿宋"/>
          <w:b/>
          <w:color w:val="333333"/>
          <w:sz w:val="32"/>
          <w:szCs w:val="32"/>
        </w:rPr>
      </w:pPr>
      <w:r>
        <w:rPr>
          <w:rStyle w:val="a9"/>
          <w:rFonts w:ascii="黑体" w:eastAsia="黑体" w:hAnsi="黑体" w:cs="仿宋" w:hint="eastAsia"/>
          <w:b w:val="0"/>
          <w:color w:val="333333"/>
          <w:sz w:val="32"/>
          <w:szCs w:val="32"/>
          <w:shd w:val="clear" w:color="auto" w:fill="FFFFFF"/>
        </w:rPr>
        <w:t>六、其他事项</w:t>
      </w:r>
    </w:p>
    <w:p w14:paraId="4A56734C" w14:textId="649257BD"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1.</w:t>
      </w:r>
      <w:r w:rsidR="00C17620" w:rsidRPr="00F63CBA">
        <w:rPr>
          <w:rFonts w:ascii="仿宋_GB2312" w:eastAsia="仿宋_GB2312" w:hAnsi="仿宋" w:cs="仿宋" w:hint="eastAsia"/>
          <w:color w:val="333333"/>
          <w:sz w:val="32"/>
          <w:szCs w:val="32"/>
          <w:shd w:val="clear" w:color="auto" w:fill="FFFFFF"/>
        </w:rPr>
        <w:t>项目申报单位登录系统后，根据申报书参考模板组织完成项目申报资料。</w:t>
      </w:r>
      <w:r w:rsidR="00F63CBA">
        <w:rPr>
          <w:rFonts w:ascii="仿宋_GB2312" w:eastAsia="仿宋_GB2312" w:hAnsi="仿宋" w:cs="仿宋" w:hint="eastAsia"/>
          <w:color w:val="333333"/>
          <w:sz w:val="32"/>
          <w:szCs w:val="32"/>
          <w:shd w:val="clear" w:color="auto" w:fill="FFFFFF"/>
        </w:rPr>
        <w:t>各</w:t>
      </w:r>
      <w:r>
        <w:rPr>
          <w:rFonts w:ascii="仿宋_GB2312" w:eastAsia="仿宋_GB2312" w:hAnsi="仿宋" w:cs="仿宋" w:hint="eastAsia"/>
          <w:color w:val="333333"/>
          <w:sz w:val="32"/>
          <w:szCs w:val="32"/>
          <w:shd w:val="clear" w:color="auto" w:fill="FFFFFF"/>
        </w:rPr>
        <w:t>单位</w:t>
      </w:r>
      <w:r w:rsidR="00F63CBA">
        <w:rPr>
          <w:rFonts w:ascii="仿宋_GB2312" w:eastAsia="仿宋_GB2312" w:hAnsi="仿宋" w:cs="仿宋" w:hint="eastAsia"/>
          <w:color w:val="333333"/>
          <w:sz w:val="32"/>
          <w:szCs w:val="32"/>
          <w:shd w:val="clear" w:color="auto" w:fill="FFFFFF"/>
        </w:rPr>
        <w:t>要</w:t>
      </w:r>
      <w:r>
        <w:rPr>
          <w:rFonts w:ascii="仿宋_GB2312" w:eastAsia="仿宋_GB2312" w:hAnsi="仿宋" w:cs="仿宋" w:hint="eastAsia"/>
          <w:color w:val="333333"/>
          <w:sz w:val="32"/>
          <w:szCs w:val="32"/>
          <w:shd w:val="clear" w:color="auto" w:fill="FFFFFF"/>
        </w:rPr>
        <w:t>合理安排申报、审核提交时间，避免临近系统关闭时集中上传或审核，由于上传或审核时间问题造成的后果由项目申报单位和各市科技局自行负责。</w:t>
      </w:r>
    </w:p>
    <w:p w14:paraId="71921993" w14:textId="4A40445D"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2.各市科技部门作为项目推荐单位，负责组织属地项目申报、审核、遴选立项和项目管理等工作；要高度重视，认真做好项目</w:t>
      </w:r>
      <w:r w:rsidR="009703B9">
        <w:rPr>
          <w:rFonts w:ascii="仿宋_GB2312" w:eastAsia="仿宋_GB2312" w:hAnsi="仿宋" w:cs="仿宋" w:hint="eastAsia"/>
          <w:color w:val="333333"/>
          <w:sz w:val="32"/>
          <w:szCs w:val="32"/>
          <w:shd w:val="clear" w:color="auto" w:fill="FFFFFF"/>
        </w:rPr>
        <w:lastRenderedPageBreak/>
        <w:t>申报</w:t>
      </w:r>
      <w:r>
        <w:rPr>
          <w:rFonts w:ascii="仿宋_GB2312" w:eastAsia="仿宋_GB2312" w:hAnsi="仿宋" w:cs="仿宋" w:hint="eastAsia"/>
          <w:color w:val="333333"/>
          <w:sz w:val="32"/>
          <w:szCs w:val="32"/>
          <w:shd w:val="clear" w:color="auto" w:fill="FFFFFF"/>
        </w:rPr>
        <w:t>组织等工作，确保2023年科技型中小企业创新能力提升工程实施的工作质量和进度。</w:t>
      </w:r>
    </w:p>
    <w:p w14:paraId="0CEC1CFC" w14:textId="77777777"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3.省科技厅在项目申报、评审等过程中，严格按照公开、公平、公正的原则，不委托任何单位或个人从事项目申报、立项等代理服务工作；不提倡、不建议申报单位有偿委托任何单位或个人提供中介服务。请申报单位保持警惕，避免上当受骗、造成不必要的损失。省科技厅干部职工参与申报项目的，按照省科技厅党组《规范干部职工创新创业实施办法》规定执行，参与项目申报人员应主动报备。</w:t>
      </w:r>
    </w:p>
    <w:p w14:paraId="59209755" w14:textId="77777777" w:rsidR="00A04CC7" w:rsidRDefault="00A04CC7"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p>
    <w:p w14:paraId="45E59936" w14:textId="77777777" w:rsidR="009703B9"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附件</w:t>
      </w:r>
      <w:r w:rsidR="00F53510">
        <w:rPr>
          <w:rFonts w:ascii="仿宋_GB2312" w:eastAsia="仿宋_GB2312" w:hAnsi="仿宋" w:cs="仿宋" w:hint="eastAsia"/>
          <w:color w:val="333333"/>
          <w:sz w:val="32"/>
          <w:szCs w:val="32"/>
          <w:shd w:val="clear" w:color="auto" w:fill="FFFFFF"/>
        </w:rPr>
        <w:t>：</w:t>
      </w:r>
      <w:r w:rsidR="009703B9">
        <w:rPr>
          <w:rFonts w:ascii="仿宋_GB2312" w:eastAsia="仿宋_GB2312" w:hAnsi="仿宋" w:cs="仿宋"/>
          <w:color w:val="333333"/>
          <w:sz w:val="32"/>
          <w:szCs w:val="32"/>
          <w:shd w:val="clear" w:color="auto" w:fill="FFFFFF"/>
        </w:rPr>
        <w:t>1</w:t>
      </w:r>
      <w:r w:rsidR="00F53510">
        <w:rPr>
          <w:rFonts w:ascii="仿宋_GB2312" w:eastAsia="仿宋_GB2312" w:hAnsi="仿宋" w:cs="仿宋"/>
          <w:color w:val="333333"/>
          <w:sz w:val="32"/>
          <w:szCs w:val="32"/>
          <w:shd w:val="clear" w:color="auto" w:fill="FFFFFF"/>
        </w:rPr>
        <w:t>.</w:t>
      </w:r>
      <w:r w:rsidR="00F53510">
        <w:rPr>
          <w:rFonts w:ascii="仿宋_GB2312" w:eastAsia="仿宋_GB2312" w:hAnsi="仿宋" w:cs="仿宋" w:hint="eastAsia"/>
          <w:color w:val="333333"/>
          <w:sz w:val="32"/>
          <w:szCs w:val="32"/>
          <w:shd w:val="clear" w:color="auto" w:fill="FFFFFF"/>
        </w:rPr>
        <w:t>各市业务咨询联系方式</w:t>
      </w:r>
    </w:p>
    <w:p w14:paraId="26A7CBB6" w14:textId="348DFB11" w:rsidR="009703B9" w:rsidRDefault="009703B9" w:rsidP="00311E67">
      <w:pPr>
        <w:pStyle w:val="a7"/>
        <w:widowControl/>
        <w:spacing w:beforeAutospacing="0" w:afterAutospacing="0" w:line="560" w:lineRule="exact"/>
        <w:ind w:firstLineChars="500" w:firstLine="1600"/>
        <w:jc w:val="both"/>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2.</w:t>
      </w:r>
      <w:r>
        <w:rPr>
          <w:rFonts w:ascii="仿宋_GB2312" w:eastAsia="仿宋_GB2312" w:hAnsi="仿宋" w:cs="仿宋" w:hint="eastAsia"/>
          <w:color w:val="333333"/>
          <w:sz w:val="32"/>
          <w:szCs w:val="32"/>
          <w:shd w:val="clear" w:color="auto" w:fill="FFFFFF"/>
        </w:rPr>
        <w:t>2</w:t>
      </w:r>
      <w:r>
        <w:rPr>
          <w:rFonts w:ascii="仿宋_GB2312" w:eastAsia="仿宋_GB2312" w:hAnsi="仿宋" w:cs="仿宋"/>
          <w:color w:val="333333"/>
          <w:sz w:val="32"/>
          <w:szCs w:val="32"/>
          <w:shd w:val="clear" w:color="auto" w:fill="FFFFFF"/>
        </w:rPr>
        <w:t>02</w:t>
      </w:r>
      <w:r>
        <w:rPr>
          <w:rFonts w:ascii="仿宋_GB2312" w:eastAsia="仿宋_GB2312" w:hAnsi="仿宋" w:cs="仿宋" w:hint="eastAsia"/>
          <w:color w:val="333333"/>
          <w:sz w:val="32"/>
          <w:szCs w:val="32"/>
          <w:shd w:val="clear" w:color="auto" w:fill="FFFFFF"/>
        </w:rPr>
        <w:t>3年山东省科技型中小企业创新能力提升工程</w:t>
      </w:r>
    </w:p>
    <w:p w14:paraId="0E3EC615" w14:textId="77777777" w:rsidR="009703B9" w:rsidRDefault="009703B9" w:rsidP="00311E67">
      <w:pPr>
        <w:pStyle w:val="a7"/>
        <w:widowControl/>
        <w:spacing w:beforeAutospacing="0" w:afterAutospacing="0" w:line="560" w:lineRule="exact"/>
        <w:ind w:firstLineChars="600" w:firstLine="192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项目推荐汇总表</w:t>
      </w:r>
    </w:p>
    <w:p w14:paraId="369E3B16" w14:textId="1941D99D" w:rsidR="00A04CC7" w:rsidRDefault="00A04CC7" w:rsidP="00311E67">
      <w:pPr>
        <w:pStyle w:val="a7"/>
        <w:widowControl/>
        <w:spacing w:beforeAutospacing="0" w:afterAutospacing="0" w:line="560" w:lineRule="exact"/>
        <w:ind w:firstLineChars="500" w:firstLine="1600"/>
        <w:jc w:val="both"/>
        <w:rPr>
          <w:rFonts w:ascii="仿宋_GB2312" w:eastAsia="仿宋_GB2312" w:hAnsi="仿宋" w:cs="仿宋"/>
          <w:color w:val="333333"/>
          <w:sz w:val="32"/>
          <w:szCs w:val="32"/>
          <w:shd w:val="clear" w:color="auto" w:fill="FFFFFF"/>
        </w:rPr>
      </w:pPr>
    </w:p>
    <w:p w14:paraId="6F4D9308" w14:textId="77777777" w:rsidR="00A04CC7" w:rsidRDefault="00A04CC7"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p>
    <w:p w14:paraId="0E0E8428" w14:textId="77777777" w:rsidR="00A04CC7" w:rsidRDefault="00A04CC7"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p>
    <w:p w14:paraId="5DF0BBE2" w14:textId="77777777" w:rsidR="00A04CC7" w:rsidRDefault="00000000" w:rsidP="00311E67">
      <w:pPr>
        <w:pStyle w:val="a7"/>
        <w:widowControl/>
        <w:spacing w:beforeAutospacing="0" w:afterAutospacing="0" w:line="560" w:lineRule="exact"/>
        <w:ind w:firstLineChars="1500" w:firstLine="480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山东省科学技术厅</w:t>
      </w:r>
    </w:p>
    <w:p w14:paraId="7764C6A2" w14:textId="4F3DED06" w:rsidR="00A04CC7" w:rsidRDefault="00000000"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 xml:space="preserve">                </w:t>
      </w:r>
      <w:r>
        <w:rPr>
          <w:rFonts w:ascii="仿宋_GB2312" w:eastAsia="仿宋_GB2312" w:hAnsi="仿宋" w:cs="仿宋"/>
          <w:color w:val="333333"/>
          <w:sz w:val="32"/>
          <w:szCs w:val="32"/>
          <w:shd w:val="clear" w:color="auto" w:fill="FFFFFF"/>
        </w:rPr>
        <w:t xml:space="preserve">         </w:t>
      </w:r>
      <w:r>
        <w:rPr>
          <w:rFonts w:ascii="仿宋_GB2312" w:eastAsia="仿宋_GB2312" w:hAnsi="仿宋" w:cs="仿宋" w:hint="eastAsia"/>
          <w:color w:val="333333"/>
          <w:sz w:val="32"/>
          <w:szCs w:val="32"/>
          <w:shd w:val="clear" w:color="auto" w:fill="FFFFFF"/>
        </w:rPr>
        <w:t xml:space="preserve"> </w:t>
      </w:r>
      <w:r w:rsidR="00F53510">
        <w:rPr>
          <w:rFonts w:ascii="仿宋_GB2312" w:eastAsia="仿宋_GB2312" w:hAnsi="仿宋" w:cs="仿宋"/>
          <w:color w:val="333333"/>
          <w:sz w:val="32"/>
          <w:szCs w:val="32"/>
          <w:shd w:val="clear" w:color="auto" w:fill="FFFFFF"/>
        </w:rPr>
        <w:t xml:space="preserve"> </w:t>
      </w:r>
      <w:r>
        <w:rPr>
          <w:rFonts w:ascii="仿宋_GB2312" w:eastAsia="仿宋_GB2312" w:hAnsi="仿宋" w:cs="仿宋" w:hint="eastAsia"/>
          <w:color w:val="333333"/>
          <w:sz w:val="32"/>
          <w:szCs w:val="32"/>
          <w:shd w:val="clear" w:color="auto" w:fill="FFFFFF"/>
        </w:rPr>
        <w:t>2023年2月</w:t>
      </w:r>
      <w:r w:rsidR="009E3213">
        <w:rPr>
          <w:rFonts w:ascii="仿宋_GB2312" w:eastAsia="仿宋_GB2312" w:hAnsi="仿宋" w:cs="仿宋"/>
          <w:color w:val="333333"/>
          <w:sz w:val="32"/>
          <w:szCs w:val="32"/>
          <w:shd w:val="clear" w:color="auto" w:fill="FFFFFF"/>
        </w:rPr>
        <w:t>15</w:t>
      </w:r>
      <w:r>
        <w:rPr>
          <w:rFonts w:ascii="仿宋_GB2312" w:eastAsia="仿宋_GB2312" w:hAnsi="仿宋" w:cs="仿宋" w:hint="eastAsia"/>
          <w:color w:val="333333"/>
          <w:sz w:val="32"/>
          <w:szCs w:val="32"/>
          <w:shd w:val="clear" w:color="auto" w:fill="FFFFFF"/>
        </w:rPr>
        <w:t>日</w:t>
      </w:r>
    </w:p>
    <w:p w14:paraId="12CD003E" w14:textId="5D8F14ED" w:rsidR="005B27C3" w:rsidRDefault="005B27C3" w:rsidP="00311E67">
      <w:pPr>
        <w:pStyle w:val="a7"/>
        <w:widowControl/>
        <w:spacing w:beforeAutospacing="0" w:afterAutospacing="0" w:line="560" w:lineRule="exact"/>
        <w:ind w:firstLineChars="200" w:firstLine="640"/>
        <w:jc w:val="both"/>
        <w:rPr>
          <w:rFonts w:ascii="仿宋_GB2312" w:eastAsia="仿宋_GB2312" w:hAnsi="仿宋" w:cs="仿宋"/>
          <w:color w:val="333333"/>
          <w:sz w:val="32"/>
          <w:szCs w:val="32"/>
          <w:shd w:val="clear" w:color="auto" w:fill="FFFFFF"/>
        </w:rPr>
      </w:pPr>
    </w:p>
    <w:p w14:paraId="5522B019" w14:textId="2B7DC03B" w:rsidR="005B27C3" w:rsidRDefault="005B27C3">
      <w:pPr>
        <w:pStyle w:val="a7"/>
        <w:widowControl/>
        <w:spacing w:beforeAutospacing="0" w:afterAutospacing="0" w:line="580" w:lineRule="exact"/>
        <w:ind w:firstLineChars="200" w:firstLine="640"/>
        <w:jc w:val="both"/>
        <w:rPr>
          <w:rFonts w:ascii="仿宋_GB2312" w:eastAsia="仿宋_GB2312" w:hAnsi="仿宋" w:cs="仿宋"/>
          <w:color w:val="333333"/>
          <w:sz w:val="32"/>
          <w:szCs w:val="32"/>
          <w:shd w:val="clear" w:color="auto" w:fill="FFFFFF"/>
        </w:rPr>
      </w:pPr>
    </w:p>
    <w:p w14:paraId="124457CD" w14:textId="62E90812" w:rsidR="001748C0" w:rsidRDefault="001748C0">
      <w:pPr>
        <w:pStyle w:val="a7"/>
        <w:widowControl/>
        <w:spacing w:beforeAutospacing="0" w:afterAutospacing="0" w:line="580" w:lineRule="exact"/>
        <w:ind w:firstLineChars="200" w:firstLine="640"/>
        <w:jc w:val="both"/>
        <w:rPr>
          <w:rFonts w:ascii="仿宋_GB2312" w:eastAsia="仿宋_GB2312" w:hAnsi="仿宋" w:cs="仿宋"/>
          <w:color w:val="333333"/>
          <w:sz w:val="32"/>
          <w:szCs w:val="32"/>
          <w:shd w:val="clear" w:color="auto" w:fill="FFFFFF"/>
        </w:rPr>
      </w:pPr>
    </w:p>
    <w:p w14:paraId="20E78803" w14:textId="6D599D06" w:rsidR="001748C0" w:rsidRDefault="001748C0">
      <w:pPr>
        <w:pStyle w:val="a7"/>
        <w:widowControl/>
        <w:spacing w:beforeAutospacing="0" w:afterAutospacing="0" w:line="580" w:lineRule="exact"/>
        <w:ind w:firstLineChars="200" w:firstLine="640"/>
        <w:jc w:val="both"/>
        <w:rPr>
          <w:rFonts w:ascii="仿宋_GB2312" w:eastAsia="仿宋_GB2312" w:hAnsi="仿宋" w:cs="仿宋"/>
          <w:color w:val="333333"/>
          <w:sz w:val="32"/>
          <w:szCs w:val="32"/>
          <w:shd w:val="clear" w:color="auto" w:fill="FFFFFF"/>
        </w:rPr>
      </w:pPr>
    </w:p>
    <w:p w14:paraId="78FCB7EF" w14:textId="77777777" w:rsidR="001748C0" w:rsidRDefault="001748C0" w:rsidP="001748C0">
      <w:pPr>
        <w:spacing w:line="58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1</w:t>
      </w:r>
    </w:p>
    <w:p w14:paraId="12295578" w14:textId="77777777" w:rsidR="001748C0" w:rsidRDefault="001748C0" w:rsidP="001748C0">
      <w:pPr>
        <w:spacing w:line="580" w:lineRule="exact"/>
        <w:jc w:val="center"/>
        <w:rPr>
          <w:rFonts w:ascii="方正小标宋简体" w:eastAsia="方正小标宋简体" w:hAnsi="仿宋" w:cs="仿宋"/>
          <w:color w:val="333333"/>
          <w:sz w:val="44"/>
          <w:szCs w:val="44"/>
          <w:shd w:val="clear" w:color="auto" w:fill="FFFFFF"/>
        </w:rPr>
      </w:pPr>
      <w:r>
        <w:rPr>
          <w:rFonts w:ascii="方正小标宋简体" w:eastAsia="方正小标宋简体" w:hAnsi="仿宋" w:cs="仿宋" w:hint="eastAsia"/>
          <w:color w:val="333333"/>
          <w:sz w:val="44"/>
          <w:szCs w:val="44"/>
          <w:shd w:val="clear" w:color="auto" w:fill="FFFFFF"/>
        </w:rPr>
        <w:t>各市业务咨询联系方式</w:t>
      </w:r>
    </w:p>
    <w:tbl>
      <w:tblPr>
        <w:tblStyle w:val="a8"/>
        <w:tblW w:w="0" w:type="auto"/>
        <w:tblLook w:val="04A0" w:firstRow="1" w:lastRow="0" w:firstColumn="1" w:lastColumn="0" w:noHBand="0" w:noVBand="1"/>
      </w:tblPr>
      <w:tblGrid>
        <w:gridCol w:w="4374"/>
        <w:gridCol w:w="4376"/>
      </w:tblGrid>
      <w:tr w:rsidR="001748C0" w14:paraId="7FFC132C" w14:textId="77777777" w:rsidTr="006B58BA">
        <w:trPr>
          <w:trHeight w:val="565"/>
        </w:trPr>
        <w:tc>
          <w:tcPr>
            <w:tcW w:w="4374" w:type="dxa"/>
          </w:tcPr>
          <w:p w14:paraId="56C0A9FE" w14:textId="77777777" w:rsidR="001748C0" w:rsidRDefault="001748C0" w:rsidP="006B58BA">
            <w:pPr>
              <w:spacing w:line="580" w:lineRule="exact"/>
              <w:jc w:val="center"/>
              <w:rPr>
                <w:rFonts w:ascii="仿宋_GB2312" w:eastAsia="仿宋_GB2312" w:hAnsi="黑体" w:cs="Times New Roman"/>
                <w:b/>
                <w:bCs/>
                <w:sz w:val="28"/>
                <w:szCs w:val="28"/>
              </w:rPr>
            </w:pPr>
            <w:r>
              <w:rPr>
                <w:rFonts w:ascii="仿宋_GB2312" w:eastAsia="仿宋_GB2312" w:hAnsi="黑体" w:cs="Times New Roman" w:hint="eastAsia"/>
                <w:b/>
                <w:bCs/>
                <w:sz w:val="28"/>
                <w:szCs w:val="28"/>
              </w:rPr>
              <w:t xml:space="preserve">单 </w:t>
            </w:r>
            <w:r>
              <w:rPr>
                <w:rFonts w:ascii="仿宋_GB2312" w:eastAsia="仿宋_GB2312" w:hAnsi="黑体" w:cs="Times New Roman"/>
                <w:b/>
                <w:bCs/>
                <w:sz w:val="28"/>
                <w:szCs w:val="28"/>
              </w:rPr>
              <w:t xml:space="preserve"> </w:t>
            </w:r>
            <w:r>
              <w:rPr>
                <w:rFonts w:ascii="仿宋_GB2312" w:eastAsia="仿宋_GB2312" w:hAnsi="黑体" w:cs="Times New Roman" w:hint="eastAsia"/>
                <w:b/>
                <w:bCs/>
                <w:sz w:val="28"/>
                <w:szCs w:val="28"/>
              </w:rPr>
              <w:t>位</w:t>
            </w:r>
          </w:p>
        </w:tc>
        <w:tc>
          <w:tcPr>
            <w:tcW w:w="4376" w:type="dxa"/>
          </w:tcPr>
          <w:p w14:paraId="38466777" w14:textId="77777777" w:rsidR="001748C0" w:rsidRDefault="001748C0" w:rsidP="006B58BA">
            <w:pPr>
              <w:spacing w:line="580" w:lineRule="exact"/>
              <w:jc w:val="center"/>
              <w:rPr>
                <w:rFonts w:ascii="仿宋_GB2312" w:eastAsia="仿宋_GB2312" w:hAnsi="黑体" w:cs="Times New Roman"/>
                <w:b/>
                <w:bCs/>
                <w:sz w:val="28"/>
                <w:szCs w:val="28"/>
              </w:rPr>
            </w:pPr>
            <w:r>
              <w:rPr>
                <w:rFonts w:ascii="仿宋_GB2312" w:eastAsia="仿宋_GB2312" w:hAnsi="黑体" w:cs="Times New Roman" w:hint="eastAsia"/>
                <w:b/>
                <w:bCs/>
                <w:sz w:val="28"/>
                <w:szCs w:val="28"/>
              </w:rPr>
              <w:t>联系方式</w:t>
            </w:r>
          </w:p>
        </w:tc>
      </w:tr>
      <w:tr w:rsidR="001748C0" w14:paraId="6FE6BB09" w14:textId="77777777" w:rsidTr="006B58BA">
        <w:trPr>
          <w:trHeight w:val="565"/>
        </w:trPr>
        <w:tc>
          <w:tcPr>
            <w:tcW w:w="4374" w:type="dxa"/>
          </w:tcPr>
          <w:p w14:paraId="0478821D"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济南市科技局</w:t>
            </w:r>
          </w:p>
        </w:tc>
        <w:tc>
          <w:tcPr>
            <w:tcW w:w="4376" w:type="dxa"/>
            <w:vAlign w:val="center"/>
          </w:tcPr>
          <w:p w14:paraId="1E244138"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int="eastAsia"/>
                <w:sz w:val="28"/>
                <w:szCs w:val="28"/>
              </w:rPr>
              <w:t>0531-51708807</w:t>
            </w:r>
          </w:p>
        </w:tc>
      </w:tr>
      <w:tr w:rsidR="001748C0" w14:paraId="35C9B467" w14:textId="77777777" w:rsidTr="006B58BA">
        <w:trPr>
          <w:trHeight w:val="565"/>
        </w:trPr>
        <w:tc>
          <w:tcPr>
            <w:tcW w:w="4374" w:type="dxa"/>
          </w:tcPr>
          <w:p w14:paraId="01A2433B"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青岛市科技局</w:t>
            </w:r>
          </w:p>
        </w:tc>
        <w:tc>
          <w:tcPr>
            <w:tcW w:w="4376" w:type="dxa"/>
            <w:vAlign w:val="center"/>
          </w:tcPr>
          <w:p w14:paraId="48F9E4C2"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int="eastAsia"/>
                <w:sz w:val="28"/>
                <w:szCs w:val="28"/>
              </w:rPr>
              <w:t>0532-85911985</w:t>
            </w:r>
          </w:p>
        </w:tc>
      </w:tr>
      <w:tr w:rsidR="001748C0" w14:paraId="2BCFBE37" w14:textId="77777777" w:rsidTr="006B58BA">
        <w:trPr>
          <w:trHeight w:val="565"/>
        </w:trPr>
        <w:tc>
          <w:tcPr>
            <w:tcW w:w="4374" w:type="dxa"/>
          </w:tcPr>
          <w:p w14:paraId="161AB521"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淄博市科技局</w:t>
            </w:r>
          </w:p>
        </w:tc>
        <w:tc>
          <w:tcPr>
            <w:tcW w:w="4376" w:type="dxa"/>
            <w:vAlign w:val="center"/>
          </w:tcPr>
          <w:p w14:paraId="19A36112"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int="eastAsia"/>
                <w:sz w:val="28"/>
                <w:szCs w:val="28"/>
              </w:rPr>
              <w:t>0533-3183548</w:t>
            </w:r>
          </w:p>
        </w:tc>
      </w:tr>
      <w:tr w:rsidR="001748C0" w14:paraId="22184449" w14:textId="77777777" w:rsidTr="006B58BA">
        <w:trPr>
          <w:trHeight w:val="578"/>
        </w:trPr>
        <w:tc>
          <w:tcPr>
            <w:tcW w:w="4374" w:type="dxa"/>
          </w:tcPr>
          <w:p w14:paraId="5BC1132E"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枣庄市科技局</w:t>
            </w:r>
          </w:p>
        </w:tc>
        <w:tc>
          <w:tcPr>
            <w:tcW w:w="4376" w:type="dxa"/>
            <w:vAlign w:val="center"/>
          </w:tcPr>
          <w:p w14:paraId="1909A554"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0632-3311492</w:t>
            </w:r>
          </w:p>
        </w:tc>
      </w:tr>
      <w:tr w:rsidR="001748C0" w14:paraId="0F0DABB5" w14:textId="77777777" w:rsidTr="006B58BA">
        <w:trPr>
          <w:trHeight w:val="602"/>
        </w:trPr>
        <w:tc>
          <w:tcPr>
            <w:tcW w:w="4374" w:type="dxa"/>
          </w:tcPr>
          <w:p w14:paraId="180063E9"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东营市科技局</w:t>
            </w:r>
          </w:p>
        </w:tc>
        <w:tc>
          <w:tcPr>
            <w:tcW w:w="4376" w:type="dxa"/>
            <w:vAlign w:val="center"/>
          </w:tcPr>
          <w:p w14:paraId="6205AEBE"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int="eastAsia"/>
                <w:sz w:val="28"/>
                <w:szCs w:val="28"/>
              </w:rPr>
              <w:t>0546-8380282</w:t>
            </w:r>
          </w:p>
        </w:tc>
      </w:tr>
      <w:tr w:rsidR="001748C0" w14:paraId="5C223E34" w14:textId="77777777" w:rsidTr="006B58BA">
        <w:trPr>
          <w:trHeight w:val="565"/>
        </w:trPr>
        <w:tc>
          <w:tcPr>
            <w:tcW w:w="4374" w:type="dxa"/>
          </w:tcPr>
          <w:p w14:paraId="1A80FBD3"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烟台市科技局</w:t>
            </w:r>
          </w:p>
        </w:tc>
        <w:tc>
          <w:tcPr>
            <w:tcW w:w="4376" w:type="dxa"/>
            <w:vAlign w:val="center"/>
          </w:tcPr>
          <w:p w14:paraId="6149828D"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int="eastAsia"/>
                <w:sz w:val="28"/>
                <w:szCs w:val="28"/>
              </w:rPr>
              <w:t>0535-6786633</w:t>
            </w:r>
          </w:p>
        </w:tc>
      </w:tr>
      <w:tr w:rsidR="001748C0" w14:paraId="6ADAFDA6" w14:textId="77777777" w:rsidTr="006B58BA">
        <w:trPr>
          <w:trHeight w:val="614"/>
        </w:trPr>
        <w:tc>
          <w:tcPr>
            <w:tcW w:w="4374" w:type="dxa"/>
          </w:tcPr>
          <w:p w14:paraId="28B928B5"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潍坊市科技局</w:t>
            </w:r>
          </w:p>
        </w:tc>
        <w:tc>
          <w:tcPr>
            <w:tcW w:w="4376" w:type="dxa"/>
            <w:vAlign w:val="center"/>
          </w:tcPr>
          <w:p w14:paraId="625B7D18" w14:textId="77777777" w:rsidR="001748C0" w:rsidRDefault="001748C0" w:rsidP="006B58BA">
            <w:pPr>
              <w:jc w:val="center"/>
              <w:rPr>
                <w:rFonts w:ascii="仿宋_GB2312" w:eastAsia="仿宋_GB2312" w:hAnsi="黑体" w:cs="Times New Roman"/>
                <w:sz w:val="28"/>
                <w:szCs w:val="28"/>
              </w:rPr>
            </w:pPr>
            <w:r>
              <w:rPr>
                <w:rFonts w:ascii="仿宋_GB2312" w:eastAsia="仿宋_GB2312" w:hint="eastAsia"/>
                <w:sz w:val="28"/>
                <w:szCs w:val="28"/>
              </w:rPr>
              <w:t>0536-8091370</w:t>
            </w:r>
          </w:p>
        </w:tc>
      </w:tr>
      <w:tr w:rsidR="001748C0" w14:paraId="6F7DA998" w14:textId="77777777" w:rsidTr="006B58BA">
        <w:trPr>
          <w:trHeight w:val="565"/>
        </w:trPr>
        <w:tc>
          <w:tcPr>
            <w:tcW w:w="4374" w:type="dxa"/>
          </w:tcPr>
          <w:p w14:paraId="6E41B3C6"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济宁市科技局</w:t>
            </w:r>
          </w:p>
        </w:tc>
        <w:tc>
          <w:tcPr>
            <w:tcW w:w="4376" w:type="dxa"/>
            <w:vAlign w:val="center"/>
          </w:tcPr>
          <w:p w14:paraId="699AB77A"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0537-3379956</w:t>
            </w:r>
          </w:p>
        </w:tc>
      </w:tr>
      <w:tr w:rsidR="001748C0" w14:paraId="3EB05710" w14:textId="77777777" w:rsidTr="006B58BA">
        <w:trPr>
          <w:trHeight w:val="614"/>
        </w:trPr>
        <w:tc>
          <w:tcPr>
            <w:tcW w:w="4374" w:type="dxa"/>
          </w:tcPr>
          <w:p w14:paraId="42E02A19"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泰安市科技局</w:t>
            </w:r>
          </w:p>
        </w:tc>
        <w:tc>
          <w:tcPr>
            <w:tcW w:w="4376" w:type="dxa"/>
            <w:vAlign w:val="center"/>
          </w:tcPr>
          <w:p w14:paraId="2CBBE0EB" w14:textId="77777777" w:rsidR="001748C0" w:rsidRDefault="001748C0" w:rsidP="006B58BA">
            <w:pPr>
              <w:jc w:val="center"/>
              <w:rPr>
                <w:rFonts w:ascii="仿宋_GB2312" w:eastAsia="仿宋_GB2312" w:hAnsi="黑体" w:cs="Times New Roman"/>
                <w:sz w:val="28"/>
                <w:szCs w:val="28"/>
              </w:rPr>
            </w:pPr>
            <w:r>
              <w:rPr>
                <w:rFonts w:ascii="仿宋_GB2312" w:eastAsia="仿宋_GB2312" w:hint="eastAsia"/>
                <w:sz w:val="28"/>
                <w:szCs w:val="28"/>
              </w:rPr>
              <w:t>0538-6991149</w:t>
            </w:r>
          </w:p>
        </w:tc>
      </w:tr>
      <w:tr w:rsidR="001748C0" w14:paraId="408A4AE4" w14:textId="77777777" w:rsidTr="006B58BA">
        <w:trPr>
          <w:trHeight w:val="602"/>
        </w:trPr>
        <w:tc>
          <w:tcPr>
            <w:tcW w:w="4374" w:type="dxa"/>
          </w:tcPr>
          <w:p w14:paraId="0E08C36D"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威海市科技局</w:t>
            </w:r>
          </w:p>
        </w:tc>
        <w:tc>
          <w:tcPr>
            <w:tcW w:w="4376" w:type="dxa"/>
            <w:vAlign w:val="center"/>
          </w:tcPr>
          <w:p w14:paraId="013DF26F" w14:textId="77777777" w:rsidR="001748C0" w:rsidRDefault="001748C0" w:rsidP="006B58BA">
            <w:pPr>
              <w:jc w:val="center"/>
              <w:rPr>
                <w:rFonts w:ascii="仿宋_GB2312" w:eastAsia="仿宋_GB2312" w:hAnsi="黑体" w:cs="Times New Roman"/>
                <w:sz w:val="28"/>
                <w:szCs w:val="28"/>
              </w:rPr>
            </w:pPr>
            <w:r>
              <w:rPr>
                <w:rFonts w:ascii="仿宋_GB2312" w:eastAsia="仿宋_GB2312" w:hint="eastAsia"/>
                <w:sz w:val="28"/>
                <w:szCs w:val="28"/>
              </w:rPr>
              <w:t>0631-5810809</w:t>
            </w:r>
          </w:p>
        </w:tc>
      </w:tr>
      <w:tr w:rsidR="001748C0" w14:paraId="3685CCD4" w14:textId="77777777" w:rsidTr="006B58BA">
        <w:trPr>
          <w:trHeight w:val="614"/>
        </w:trPr>
        <w:tc>
          <w:tcPr>
            <w:tcW w:w="4374" w:type="dxa"/>
          </w:tcPr>
          <w:p w14:paraId="1467DA02"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日照市科技局</w:t>
            </w:r>
          </w:p>
        </w:tc>
        <w:tc>
          <w:tcPr>
            <w:tcW w:w="4376" w:type="dxa"/>
            <w:vAlign w:val="center"/>
          </w:tcPr>
          <w:p w14:paraId="6F23411C" w14:textId="77777777" w:rsidR="001748C0" w:rsidRDefault="001748C0" w:rsidP="006B58BA">
            <w:pPr>
              <w:jc w:val="center"/>
              <w:rPr>
                <w:rFonts w:ascii="仿宋_GB2312" w:eastAsia="仿宋_GB2312" w:hAnsi="黑体" w:cs="Times New Roman"/>
                <w:sz w:val="28"/>
                <w:szCs w:val="28"/>
              </w:rPr>
            </w:pPr>
            <w:r>
              <w:rPr>
                <w:rFonts w:ascii="仿宋_GB2312" w:eastAsia="仿宋_GB2312"/>
                <w:sz w:val="28"/>
                <w:szCs w:val="28"/>
              </w:rPr>
              <w:t>0633</w:t>
            </w:r>
            <w:r>
              <w:rPr>
                <w:rFonts w:ascii="仿宋_GB2312" w:eastAsia="仿宋_GB2312" w:hint="eastAsia"/>
                <w:sz w:val="28"/>
                <w:szCs w:val="28"/>
              </w:rPr>
              <w:t>-8785728</w:t>
            </w:r>
          </w:p>
        </w:tc>
      </w:tr>
      <w:tr w:rsidR="001748C0" w14:paraId="5B110B78" w14:textId="77777777" w:rsidTr="006B58BA">
        <w:trPr>
          <w:trHeight w:val="565"/>
        </w:trPr>
        <w:tc>
          <w:tcPr>
            <w:tcW w:w="4374" w:type="dxa"/>
          </w:tcPr>
          <w:p w14:paraId="460FAC05"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临沂市科技局</w:t>
            </w:r>
          </w:p>
        </w:tc>
        <w:tc>
          <w:tcPr>
            <w:tcW w:w="4376" w:type="dxa"/>
            <w:vAlign w:val="center"/>
          </w:tcPr>
          <w:p w14:paraId="62470ED6"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0</w:t>
            </w:r>
            <w:r>
              <w:rPr>
                <w:rFonts w:ascii="仿宋_GB2312" w:eastAsia="仿宋_GB2312" w:hAnsi="黑体" w:cs="Times New Roman"/>
                <w:sz w:val="28"/>
                <w:szCs w:val="28"/>
              </w:rPr>
              <w:t>539</w:t>
            </w:r>
            <w:r>
              <w:rPr>
                <w:rFonts w:ascii="仿宋_GB2312" w:eastAsia="仿宋_GB2312" w:hAnsi="黑体" w:cs="Times New Roman" w:hint="eastAsia"/>
                <w:sz w:val="28"/>
                <w:szCs w:val="28"/>
              </w:rPr>
              <w:t>-</w:t>
            </w:r>
            <w:r>
              <w:rPr>
                <w:rFonts w:ascii="仿宋_GB2312" w:eastAsia="仿宋_GB2312" w:hAnsi="黑体" w:cs="Times New Roman"/>
                <w:sz w:val="28"/>
                <w:szCs w:val="28"/>
              </w:rPr>
              <w:t>7570025</w:t>
            </w:r>
          </w:p>
        </w:tc>
      </w:tr>
      <w:tr w:rsidR="001748C0" w14:paraId="63E70646" w14:textId="77777777" w:rsidTr="006B58BA">
        <w:trPr>
          <w:trHeight w:val="614"/>
        </w:trPr>
        <w:tc>
          <w:tcPr>
            <w:tcW w:w="4374" w:type="dxa"/>
          </w:tcPr>
          <w:p w14:paraId="37F1F1BB"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滨州市科技局</w:t>
            </w:r>
          </w:p>
        </w:tc>
        <w:tc>
          <w:tcPr>
            <w:tcW w:w="4376" w:type="dxa"/>
            <w:vAlign w:val="center"/>
          </w:tcPr>
          <w:p w14:paraId="57D3656E" w14:textId="77777777" w:rsidR="001748C0" w:rsidRDefault="001748C0" w:rsidP="006B58BA">
            <w:pPr>
              <w:jc w:val="center"/>
              <w:rPr>
                <w:rFonts w:ascii="仿宋_GB2312" w:eastAsia="仿宋_GB2312" w:hAnsi="黑体" w:cs="Times New Roman"/>
                <w:sz w:val="28"/>
                <w:szCs w:val="28"/>
              </w:rPr>
            </w:pPr>
            <w:r>
              <w:rPr>
                <w:rFonts w:ascii="仿宋_GB2312" w:eastAsia="仿宋_GB2312" w:hint="eastAsia"/>
                <w:sz w:val="28"/>
                <w:szCs w:val="28"/>
              </w:rPr>
              <w:t>0543-3187022</w:t>
            </w:r>
          </w:p>
        </w:tc>
      </w:tr>
      <w:tr w:rsidR="001748C0" w14:paraId="66E1542F" w14:textId="77777777" w:rsidTr="006B58BA">
        <w:trPr>
          <w:trHeight w:val="565"/>
        </w:trPr>
        <w:tc>
          <w:tcPr>
            <w:tcW w:w="4374" w:type="dxa"/>
          </w:tcPr>
          <w:p w14:paraId="30E8990D"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德州市科技局</w:t>
            </w:r>
          </w:p>
        </w:tc>
        <w:tc>
          <w:tcPr>
            <w:tcW w:w="4376" w:type="dxa"/>
            <w:vAlign w:val="center"/>
          </w:tcPr>
          <w:p w14:paraId="66445798"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0534-2686108</w:t>
            </w:r>
          </w:p>
        </w:tc>
      </w:tr>
      <w:tr w:rsidR="001748C0" w14:paraId="29D90143" w14:textId="77777777" w:rsidTr="006B58BA">
        <w:trPr>
          <w:trHeight w:val="602"/>
        </w:trPr>
        <w:tc>
          <w:tcPr>
            <w:tcW w:w="4374" w:type="dxa"/>
          </w:tcPr>
          <w:p w14:paraId="6D67737A"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聊城市科技局</w:t>
            </w:r>
          </w:p>
        </w:tc>
        <w:tc>
          <w:tcPr>
            <w:tcW w:w="4376" w:type="dxa"/>
            <w:vAlign w:val="center"/>
          </w:tcPr>
          <w:p w14:paraId="34C5F872" w14:textId="77777777" w:rsidR="001748C0" w:rsidRDefault="001748C0" w:rsidP="006B58BA">
            <w:pPr>
              <w:jc w:val="center"/>
              <w:rPr>
                <w:rFonts w:ascii="仿宋_GB2312" w:eastAsia="仿宋_GB2312" w:hAnsi="黑体" w:cs="Times New Roman"/>
                <w:sz w:val="28"/>
                <w:szCs w:val="28"/>
              </w:rPr>
            </w:pPr>
            <w:r>
              <w:rPr>
                <w:rFonts w:ascii="仿宋_GB2312" w:eastAsia="仿宋_GB2312" w:hint="eastAsia"/>
                <w:sz w:val="28"/>
                <w:szCs w:val="28"/>
              </w:rPr>
              <w:t>0635-8378982</w:t>
            </w:r>
          </w:p>
        </w:tc>
      </w:tr>
      <w:tr w:rsidR="001748C0" w14:paraId="33CF17A6" w14:textId="77777777" w:rsidTr="006B58BA">
        <w:trPr>
          <w:trHeight w:val="578"/>
        </w:trPr>
        <w:tc>
          <w:tcPr>
            <w:tcW w:w="4374" w:type="dxa"/>
          </w:tcPr>
          <w:p w14:paraId="051224A3"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菏泽市科技局</w:t>
            </w:r>
          </w:p>
        </w:tc>
        <w:tc>
          <w:tcPr>
            <w:tcW w:w="4376" w:type="dxa"/>
            <w:vAlign w:val="center"/>
          </w:tcPr>
          <w:p w14:paraId="241424A8"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int="eastAsia"/>
                <w:sz w:val="28"/>
                <w:szCs w:val="28"/>
              </w:rPr>
              <w:t>0530-5310874</w:t>
            </w:r>
          </w:p>
        </w:tc>
      </w:tr>
      <w:tr w:rsidR="001748C0" w14:paraId="3232813D" w14:textId="77777777" w:rsidTr="006B58BA">
        <w:trPr>
          <w:trHeight w:val="565"/>
        </w:trPr>
        <w:tc>
          <w:tcPr>
            <w:tcW w:w="4374" w:type="dxa"/>
          </w:tcPr>
          <w:p w14:paraId="2ACB143F"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省科技厅</w:t>
            </w:r>
          </w:p>
        </w:tc>
        <w:tc>
          <w:tcPr>
            <w:tcW w:w="4376" w:type="dxa"/>
            <w:vAlign w:val="center"/>
          </w:tcPr>
          <w:p w14:paraId="4BD47FAA" w14:textId="77777777" w:rsidR="001748C0" w:rsidRDefault="001748C0" w:rsidP="006B58BA">
            <w:pPr>
              <w:spacing w:line="580" w:lineRule="exact"/>
              <w:jc w:val="center"/>
              <w:rPr>
                <w:rFonts w:ascii="仿宋_GB2312" w:eastAsia="仿宋_GB2312" w:hAnsi="黑体" w:cs="Times New Roman"/>
                <w:sz w:val="28"/>
                <w:szCs w:val="28"/>
              </w:rPr>
            </w:pPr>
            <w:r>
              <w:rPr>
                <w:rFonts w:ascii="仿宋_GB2312" w:eastAsia="仿宋_GB2312" w:hAnsi="仿宋" w:cs="仿宋" w:hint="eastAsia"/>
                <w:color w:val="333333"/>
                <w:sz w:val="28"/>
                <w:szCs w:val="28"/>
                <w:shd w:val="clear" w:color="auto" w:fill="FFFFFF"/>
              </w:rPr>
              <w:t>0531-</w:t>
            </w:r>
            <w:r>
              <w:rPr>
                <w:rFonts w:ascii="仿宋_GB2312" w:eastAsia="仿宋_GB2312" w:hAnsi="黑体" w:cs="Times New Roman" w:hint="eastAsia"/>
                <w:sz w:val="28"/>
                <w:szCs w:val="28"/>
              </w:rPr>
              <w:t>51751267</w:t>
            </w:r>
          </w:p>
        </w:tc>
      </w:tr>
    </w:tbl>
    <w:p w14:paraId="6C9A5D5D" w14:textId="02E33971" w:rsidR="001748C0" w:rsidRDefault="001748C0" w:rsidP="001748C0">
      <w:pPr>
        <w:pStyle w:val="a7"/>
        <w:widowControl/>
        <w:spacing w:beforeAutospacing="0" w:afterAutospacing="0" w:line="580" w:lineRule="exact"/>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28"/>
          <w:szCs w:val="28"/>
          <w:shd w:val="clear" w:color="auto" w:fill="FFFFFF"/>
        </w:rPr>
        <w:t>科技云平台技术咨询电话：0531-51751080</w:t>
      </w:r>
    </w:p>
    <w:p w14:paraId="2B811461" w14:textId="77777777" w:rsidR="005B27C3" w:rsidRDefault="005B27C3">
      <w:pPr>
        <w:pStyle w:val="a7"/>
        <w:widowControl/>
        <w:spacing w:beforeAutospacing="0" w:afterAutospacing="0" w:line="580" w:lineRule="exact"/>
        <w:ind w:firstLineChars="200" w:firstLine="640"/>
        <w:jc w:val="both"/>
        <w:rPr>
          <w:rFonts w:ascii="仿宋_GB2312" w:eastAsia="仿宋_GB2312" w:hAnsi="仿宋" w:cs="仿宋"/>
          <w:color w:val="333333"/>
          <w:sz w:val="32"/>
          <w:szCs w:val="32"/>
        </w:rPr>
        <w:sectPr w:rsidR="005B27C3" w:rsidSect="00311E67">
          <w:footerReference w:type="default" r:id="rId7"/>
          <w:pgSz w:w="11906" w:h="16838"/>
          <w:pgMar w:top="2098" w:right="1474" w:bottom="1985" w:left="1588" w:header="851" w:footer="992" w:gutter="0"/>
          <w:pgNumType w:fmt="numberInDash"/>
          <w:cols w:space="425"/>
          <w:titlePg/>
          <w:docGrid w:type="linesAndChars" w:linePitch="312"/>
        </w:sectPr>
      </w:pPr>
    </w:p>
    <w:p w14:paraId="70252684" w14:textId="40CD9679" w:rsidR="00A04CC7" w:rsidRDefault="00A04CC7">
      <w:pPr>
        <w:spacing w:line="580" w:lineRule="exact"/>
        <w:rPr>
          <w:rFonts w:ascii="仿宋_GB2312" w:eastAsia="仿宋_GB2312"/>
          <w:sz w:val="32"/>
          <w:szCs w:val="32"/>
        </w:rPr>
      </w:pPr>
      <w:r>
        <w:rPr>
          <w:rFonts w:ascii="黑体" w:eastAsia="黑体" w:hAnsi="黑体" w:cs="Times New Roman" w:hint="eastAsia"/>
          <w:sz w:val="32"/>
          <w:szCs w:val="32"/>
        </w:rPr>
        <w:lastRenderedPageBreak/>
        <w:t>附件</w:t>
      </w:r>
      <w:r w:rsidR="0064316D">
        <w:rPr>
          <w:rFonts w:ascii="黑体" w:eastAsia="黑体" w:hAnsi="黑体" w:cs="Times New Roman"/>
          <w:sz w:val="32"/>
          <w:szCs w:val="32"/>
        </w:rPr>
        <w:t>2</w:t>
      </w:r>
    </w:p>
    <w:p w14:paraId="254F2C06" w14:textId="1FC390B5" w:rsidR="00A04CC7" w:rsidRPr="005B27C3" w:rsidRDefault="00000000">
      <w:pPr>
        <w:spacing w:line="580" w:lineRule="exact"/>
        <w:jc w:val="center"/>
        <w:rPr>
          <w:rFonts w:ascii="方正小标宋简体" w:eastAsia="方正小标宋简体" w:hAnsi="Times New Roman" w:cs="Times New Roman"/>
          <w:sz w:val="44"/>
          <w:szCs w:val="44"/>
        </w:rPr>
      </w:pPr>
      <w:r w:rsidRPr="005B27C3">
        <w:rPr>
          <w:rFonts w:ascii="方正小标宋简体" w:eastAsia="方正小标宋简体" w:hAnsi="Times New Roman" w:cs="Times New Roman" w:hint="eastAsia"/>
          <w:sz w:val="44"/>
          <w:szCs w:val="44"/>
        </w:rPr>
        <w:t>2</w:t>
      </w:r>
      <w:r w:rsidRPr="005B27C3">
        <w:rPr>
          <w:rFonts w:ascii="方正小标宋简体" w:eastAsia="方正小标宋简体" w:hAnsi="Times New Roman" w:cs="Times New Roman"/>
          <w:sz w:val="44"/>
          <w:szCs w:val="44"/>
        </w:rPr>
        <w:t>02</w:t>
      </w:r>
      <w:r w:rsidR="00F53510" w:rsidRPr="005B27C3">
        <w:rPr>
          <w:rFonts w:ascii="方正小标宋简体" w:eastAsia="方正小标宋简体" w:hAnsi="Times New Roman" w:cs="Times New Roman"/>
          <w:sz w:val="44"/>
          <w:szCs w:val="44"/>
        </w:rPr>
        <w:t>3</w:t>
      </w:r>
      <w:r w:rsidRPr="005B27C3">
        <w:rPr>
          <w:rFonts w:ascii="方正小标宋简体" w:eastAsia="方正小标宋简体" w:hAnsi="Times New Roman" w:cs="Times New Roman"/>
          <w:sz w:val="44"/>
          <w:szCs w:val="44"/>
        </w:rPr>
        <w:t>年</w:t>
      </w:r>
      <w:r w:rsidRPr="005B27C3">
        <w:rPr>
          <w:rFonts w:ascii="方正小标宋简体" w:eastAsia="方正小标宋简体" w:hAnsi="Times New Roman" w:cs="Times New Roman" w:hint="eastAsia"/>
          <w:sz w:val="44"/>
          <w:szCs w:val="44"/>
        </w:rPr>
        <w:t>省科技型中小企业创新能力提升工程项目推荐汇总表</w:t>
      </w:r>
    </w:p>
    <w:p w14:paraId="6958B74C" w14:textId="77777777" w:rsidR="00A04CC7" w:rsidRPr="004B229C" w:rsidRDefault="00000000" w:rsidP="005B27C3">
      <w:pPr>
        <w:spacing w:line="580" w:lineRule="exact"/>
        <w:rPr>
          <w:rFonts w:ascii="仿宋_GB2312" w:eastAsia="仿宋_GB2312" w:hAnsi="宋体" w:cs="Times New Roman"/>
          <w:sz w:val="28"/>
          <w:szCs w:val="28"/>
        </w:rPr>
      </w:pPr>
      <w:r w:rsidRPr="004B229C">
        <w:rPr>
          <w:rFonts w:ascii="仿宋_GB2312" w:eastAsia="仿宋_GB2312" w:hAnsi="宋体" w:cs="Times New Roman" w:hint="eastAsia"/>
          <w:sz w:val="28"/>
          <w:szCs w:val="28"/>
        </w:rPr>
        <w:t>推荐单位（盖章）：</w:t>
      </w:r>
    </w:p>
    <w:tbl>
      <w:tblPr>
        <w:tblW w:w="5000" w:type="pct"/>
        <w:jc w:val="center"/>
        <w:tblLayout w:type="fixed"/>
        <w:tblLook w:val="04A0" w:firstRow="1" w:lastRow="0" w:firstColumn="1" w:lastColumn="0" w:noHBand="0" w:noVBand="1"/>
      </w:tblPr>
      <w:tblGrid>
        <w:gridCol w:w="538"/>
        <w:gridCol w:w="681"/>
        <w:gridCol w:w="681"/>
        <w:gridCol w:w="951"/>
        <w:gridCol w:w="1009"/>
        <w:gridCol w:w="1547"/>
        <w:gridCol w:w="686"/>
        <w:gridCol w:w="1700"/>
        <w:gridCol w:w="1218"/>
        <w:gridCol w:w="1420"/>
        <w:gridCol w:w="1287"/>
        <w:gridCol w:w="1027"/>
      </w:tblGrid>
      <w:tr w:rsidR="0064316D" w14:paraId="7862859E" w14:textId="77777777" w:rsidTr="0064316D">
        <w:trPr>
          <w:trHeight w:val="1695"/>
          <w:jc w:val="center"/>
        </w:trPr>
        <w:tc>
          <w:tcPr>
            <w:tcW w:w="211" w:type="pct"/>
            <w:tcBorders>
              <w:top w:val="single" w:sz="4" w:space="0" w:color="auto"/>
              <w:left w:val="single" w:sz="4" w:space="0" w:color="auto"/>
              <w:bottom w:val="single" w:sz="4" w:space="0" w:color="000000"/>
              <w:right w:val="single" w:sz="4" w:space="0" w:color="auto"/>
            </w:tcBorders>
            <w:shd w:val="clear" w:color="auto" w:fill="auto"/>
            <w:vAlign w:val="center"/>
          </w:tcPr>
          <w:p w14:paraId="0B7CC5A4"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序号</w:t>
            </w:r>
          </w:p>
        </w:tc>
        <w:tc>
          <w:tcPr>
            <w:tcW w:w="267" w:type="pct"/>
            <w:tcBorders>
              <w:top w:val="single" w:sz="4" w:space="0" w:color="auto"/>
              <w:left w:val="single" w:sz="4" w:space="0" w:color="auto"/>
              <w:bottom w:val="single" w:sz="4" w:space="0" w:color="000000"/>
              <w:right w:val="single" w:sz="4" w:space="0" w:color="auto"/>
            </w:tcBorders>
            <w:shd w:val="clear" w:color="auto" w:fill="auto"/>
            <w:vAlign w:val="center"/>
          </w:tcPr>
          <w:p w14:paraId="4CB6CEB0"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项目名称</w:t>
            </w:r>
          </w:p>
        </w:tc>
        <w:tc>
          <w:tcPr>
            <w:tcW w:w="267" w:type="pct"/>
            <w:tcBorders>
              <w:top w:val="single" w:sz="4" w:space="0" w:color="auto"/>
              <w:left w:val="single" w:sz="4" w:space="0" w:color="auto"/>
              <w:bottom w:val="single" w:sz="4" w:space="0" w:color="000000"/>
              <w:right w:val="single" w:sz="4" w:space="0" w:color="auto"/>
            </w:tcBorders>
            <w:shd w:val="clear" w:color="auto" w:fill="auto"/>
            <w:vAlign w:val="center"/>
          </w:tcPr>
          <w:p w14:paraId="1C2412ED"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企业名称</w:t>
            </w:r>
          </w:p>
        </w:tc>
        <w:tc>
          <w:tcPr>
            <w:tcW w:w="373" w:type="pct"/>
            <w:tcBorders>
              <w:top w:val="single" w:sz="4" w:space="0" w:color="auto"/>
              <w:left w:val="single" w:sz="4" w:space="0" w:color="auto"/>
              <w:right w:val="single" w:sz="4" w:space="0" w:color="auto"/>
            </w:tcBorders>
            <w:vAlign w:val="center"/>
          </w:tcPr>
          <w:p w14:paraId="2EF6D189"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统一社会信用代码</w:t>
            </w:r>
          </w:p>
        </w:tc>
        <w:tc>
          <w:tcPr>
            <w:tcW w:w="396" w:type="pct"/>
            <w:tcBorders>
              <w:top w:val="single" w:sz="4" w:space="0" w:color="auto"/>
              <w:left w:val="single" w:sz="4" w:space="0" w:color="auto"/>
              <w:right w:val="single" w:sz="4" w:space="0" w:color="auto"/>
            </w:tcBorders>
            <w:vAlign w:val="center"/>
          </w:tcPr>
          <w:p w14:paraId="4DD13A87"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合作单位</w:t>
            </w:r>
          </w:p>
        </w:tc>
        <w:tc>
          <w:tcPr>
            <w:tcW w:w="607" w:type="pct"/>
            <w:tcBorders>
              <w:top w:val="single" w:sz="4" w:space="0" w:color="auto"/>
              <w:left w:val="single" w:sz="4" w:space="0" w:color="auto"/>
              <w:bottom w:val="single" w:sz="4" w:space="0" w:color="000000"/>
              <w:right w:val="single" w:sz="4" w:space="0" w:color="auto"/>
            </w:tcBorders>
            <w:shd w:val="clear" w:color="auto" w:fill="auto"/>
            <w:vAlign w:val="center"/>
          </w:tcPr>
          <w:p w14:paraId="6EBF2B00"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是否属于当地重点发展主导产业</w:t>
            </w:r>
          </w:p>
        </w:tc>
        <w:tc>
          <w:tcPr>
            <w:tcW w:w="269" w:type="pct"/>
            <w:tcBorders>
              <w:top w:val="single" w:sz="4" w:space="0" w:color="auto"/>
              <w:left w:val="single" w:sz="4" w:space="0" w:color="auto"/>
              <w:bottom w:val="single" w:sz="4" w:space="0" w:color="auto"/>
              <w:right w:val="single" w:sz="4" w:space="0" w:color="auto"/>
            </w:tcBorders>
          </w:tcPr>
          <w:p w14:paraId="3E3B2BFF" w14:textId="2F8642B2" w:rsidR="0064316D" w:rsidRPr="004B229C" w:rsidRDefault="0064316D">
            <w:pPr>
              <w:widowControl/>
              <w:jc w:val="center"/>
              <w:rPr>
                <w:rFonts w:ascii="仿宋_GB2312" w:eastAsia="仿宋_GB2312" w:hAnsi="黑体" w:cs="宋体"/>
                <w:kern w:val="0"/>
                <w:szCs w:val="21"/>
              </w:rPr>
            </w:pPr>
            <w:r>
              <w:rPr>
                <w:rFonts w:ascii="仿宋_GB2312" w:eastAsia="仿宋_GB2312" w:hAnsi="黑体" w:cs="宋体" w:hint="eastAsia"/>
                <w:kern w:val="0"/>
                <w:szCs w:val="21"/>
              </w:rPr>
              <w:t>是否属于制造业</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DAE62" w14:textId="7A1CCEEC"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企业所在孵化载体（孵化器、众创空间、大学科技园）</w:t>
            </w:r>
          </w:p>
        </w:tc>
        <w:tc>
          <w:tcPr>
            <w:tcW w:w="478" w:type="pct"/>
            <w:tcBorders>
              <w:top w:val="single" w:sz="4" w:space="0" w:color="auto"/>
              <w:left w:val="single" w:sz="4" w:space="0" w:color="auto"/>
              <w:bottom w:val="single" w:sz="4" w:space="0" w:color="auto"/>
              <w:right w:val="single" w:sz="4" w:space="0" w:color="auto"/>
            </w:tcBorders>
            <w:vAlign w:val="center"/>
          </w:tcPr>
          <w:p w14:paraId="2FF7A90A" w14:textId="799B833F"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是否属于整体迁入的高企</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CAA64"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项目负责人（是青年科研人员或企业科技特派员请备注）</w:t>
            </w:r>
          </w:p>
        </w:tc>
        <w:tc>
          <w:tcPr>
            <w:tcW w:w="505" w:type="pct"/>
            <w:tcBorders>
              <w:top w:val="single" w:sz="4" w:space="0" w:color="auto"/>
              <w:left w:val="single" w:sz="4" w:space="0" w:color="auto"/>
              <w:bottom w:val="single" w:sz="4" w:space="0" w:color="auto"/>
              <w:right w:val="single" w:sz="4" w:space="0" w:color="auto"/>
            </w:tcBorders>
            <w:vAlign w:val="center"/>
          </w:tcPr>
          <w:p w14:paraId="25C19C4A"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是否符合“绿色门槛”、科研诚信、社会信用等要求</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5942F" w14:textId="77777777" w:rsidR="0064316D" w:rsidRPr="004B229C" w:rsidRDefault="0064316D">
            <w:pPr>
              <w:widowControl/>
              <w:jc w:val="center"/>
              <w:rPr>
                <w:rFonts w:ascii="仿宋_GB2312" w:eastAsia="仿宋_GB2312" w:hAnsi="黑体" w:cs="宋体"/>
                <w:kern w:val="0"/>
                <w:szCs w:val="21"/>
              </w:rPr>
            </w:pPr>
            <w:r w:rsidRPr="004B229C">
              <w:rPr>
                <w:rFonts w:ascii="仿宋_GB2312" w:eastAsia="仿宋_GB2312" w:hAnsi="黑体" w:cs="宋体" w:hint="eastAsia"/>
                <w:kern w:val="0"/>
                <w:szCs w:val="21"/>
              </w:rPr>
              <w:t>市级立项支持额度（万元）</w:t>
            </w:r>
          </w:p>
        </w:tc>
      </w:tr>
      <w:tr w:rsidR="0064316D" w14:paraId="5B776043" w14:textId="77777777" w:rsidTr="0064316D">
        <w:trPr>
          <w:trHeight w:val="632"/>
          <w:jc w:val="center"/>
        </w:trPr>
        <w:tc>
          <w:tcPr>
            <w:tcW w:w="211" w:type="pct"/>
            <w:tcBorders>
              <w:top w:val="nil"/>
              <w:left w:val="single" w:sz="4" w:space="0" w:color="auto"/>
              <w:bottom w:val="single" w:sz="4" w:space="0" w:color="auto"/>
              <w:right w:val="single" w:sz="4" w:space="0" w:color="auto"/>
            </w:tcBorders>
            <w:shd w:val="clear" w:color="auto" w:fill="auto"/>
            <w:noWrap/>
            <w:vAlign w:val="center"/>
          </w:tcPr>
          <w:p w14:paraId="76AD0797" w14:textId="77777777" w:rsidR="0064316D" w:rsidRDefault="0064316D">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267" w:type="pct"/>
            <w:tcBorders>
              <w:top w:val="nil"/>
              <w:left w:val="nil"/>
              <w:bottom w:val="single" w:sz="4" w:space="0" w:color="auto"/>
              <w:right w:val="single" w:sz="4" w:space="0" w:color="auto"/>
            </w:tcBorders>
            <w:shd w:val="clear" w:color="auto" w:fill="auto"/>
            <w:noWrap/>
            <w:vAlign w:val="center"/>
          </w:tcPr>
          <w:p w14:paraId="67091C2C" w14:textId="77777777" w:rsidR="0064316D" w:rsidRDefault="0064316D">
            <w:pPr>
              <w:widowControl/>
              <w:jc w:val="left"/>
              <w:rPr>
                <w:rFonts w:ascii="仿宋_GB2312" w:eastAsia="仿宋_GB2312" w:hAnsi="宋体" w:cs="宋体"/>
                <w:kern w:val="0"/>
                <w:sz w:val="24"/>
              </w:rPr>
            </w:pPr>
          </w:p>
        </w:tc>
        <w:tc>
          <w:tcPr>
            <w:tcW w:w="267" w:type="pct"/>
            <w:tcBorders>
              <w:top w:val="nil"/>
              <w:left w:val="nil"/>
              <w:bottom w:val="single" w:sz="4" w:space="0" w:color="auto"/>
              <w:right w:val="single" w:sz="4" w:space="0" w:color="auto"/>
            </w:tcBorders>
            <w:shd w:val="clear" w:color="auto" w:fill="auto"/>
            <w:noWrap/>
            <w:vAlign w:val="center"/>
          </w:tcPr>
          <w:p w14:paraId="638AA89C" w14:textId="77777777" w:rsidR="0064316D" w:rsidRDefault="0064316D">
            <w:pPr>
              <w:widowControl/>
              <w:jc w:val="left"/>
              <w:rPr>
                <w:rFonts w:ascii="仿宋_GB2312" w:eastAsia="仿宋_GB2312" w:hAnsi="宋体" w:cs="宋体"/>
                <w:kern w:val="0"/>
                <w:sz w:val="24"/>
              </w:rPr>
            </w:pPr>
          </w:p>
        </w:tc>
        <w:tc>
          <w:tcPr>
            <w:tcW w:w="373" w:type="pct"/>
            <w:tcBorders>
              <w:top w:val="single" w:sz="4" w:space="0" w:color="auto"/>
              <w:left w:val="nil"/>
              <w:bottom w:val="single" w:sz="4" w:space="0" w:color="auto"/>
              <w:right w:val="single" w:sz="4" w:space="0" w:color="auto"/>
            </w:tcBorders>
          </w:tcPr>
          <w:p w14:paraId="597366B3" w14:textId="77777777" w:rsidR="0064316D" w:rsidRDefault="0064316D">
            <w:pPr>
              <w:widowControl/>
              <w:jc w:val="left"/>
              <w:rPr>
                <w:rFonts w:ascii="仿宋_GB2312" w:eastAsia="仿宋_GB2312" w:hAnsi="宋体" w:cs="宋体"/>
                <w:kern w:val="0"/>
                <w:sz w:val="24"/>
              </w:rPr>
            </w:pPr>
          </w:p>
        </w:tc>
        <w:tc>
          <w:tcPr>
            <w:tcW w:w="396" w:type="pct"/>
            <w:tcBorders>
              <w:top w:val="single" w:sz="4" w:space="0" w:color="auto"/>
              <w:left w:val="nil"/>
              <w:bottom w:val="single" w:sz="4" w:space="0" w:color="auto"/>
              <w:right w:val="single" w:sz="4" w:space="0" w:color="auto"/>
            </w:tcBorders>
          </w:tcPr>
          <w:p w14:paraId="3B37CECC" w14:textId="77777777" w:rsidR="0064316D" w:rsidRDefault="0064316D">
            <w:pPr>
              <w:widowControl/>
              <w:jc w:val="left"/>
              <w:rPr>
                <w:rFonts w:ascii="仿宋_GB2312" w:eastAsia="仿宋_GB2312" w:hAnsi="宋体" w:cs="宋体"/>
                <w:kern w:val="0"/>
                <w:sz w:val="24"/>
              </w:rPr>
            </w:pPr>
          </w:p>
        </w:tc>
        <w:tc>
          <w:tcPr>
            <w:tcW w:w="607" w:type="pct"/>
            <w:tcBorders>
              <w:top w:val="nil"/>
              <w:left w:val="nil"/>
              <w:bottom w:val="single" w:sz="4" w:space="0" w:color="auto"/>
              <w:right w:val="single" w:sz="4" w:space="0" w:color="auto"/>
            </w:tcBorders>
            <w:shd w:val="clear" w:color="auto" w:fill="auto"/>
            <w:noWrap/>
            <w:vAlign w:val="center"/>
          </w:tcPr>
          <w:p w14:paraId="670545EB" w14:textId="77777777" w:rsidR="0064316D" w:rsidRDefault="0064316D">
            <w:pPr>
              <w:widowControl/>
              <w:jc w:val="left"/>
              <w:rPr>
                <w:rFonts w:ascii="仿宋_GB2312" w:eastAsia="仿宋_GB2312" w:hAnsi="宋体" w:cs="宋体"/>
                <w:kern w:val="0"/>
                <w:sz w:val="24"/>
              </w:rPr>
            </w:pPr>
          </w:p>
        </w:tc>
        <w:tc>
          <w:tcPr>
            <w:tcW w:w="269" w:type="pct"/>
            <w:tcBorders>
              <w:top w:val="nil"/>
              <w:left w:val="nil"/>
              <w:bottom w:val="single" w:sz="4" w:space="0" w:color="auto"/>
              <w:right w:val="single" w:sz="4" w:space="0" w:color="auto"/>
            </w:tcBorders>
          </w:tcPr>
          <w:p w14:paraId="2E938BC6" w14:textId="77777777" w:rsidR="0064316D" w:rsidRDefault="0064316D">
            <w:pPr>
              <w:widowControl/>
              <w:jc w:val="left"/>
              <w:rPr>
                <w:rFonts w:ascii="仿宋_GB2312" w:eastAsia="仿宋_GB2312" w:hAnsi="宋体" w:cs="宋体"/>
                <w:kern w:val="0"/>
                <w:sz w:val="24"/>
              </w:rPr>
            </w:pPr>
          </w:p>
        </w:tc>
        <w:tc>
          <w:tcPr>
            <w:tcW w:w="667" w:type="pct"/>
            <w:tcBorders>
              <w:top w:val="nil"/>
              <w:left w:val="single" w:sz="4" w:space="0" w:color="auto"/>
              <w:bottom w:val="single" w:sz="4" w:space="0" w:color="auto"/>
              <w:right w:val="single" w:sz="4" w:space="0" w:color="auto"/>
            </w:tcBorders>
            <w:shd w:val="clear" w:color="auto" w:fill="auto"/>
            <w:noWrap/>
            <w:vAlign w:val="center"/>
          </w:tcPr>
          <w:p w14:paraId="6286A7DF" w14:textId="7F139DA4" w:rsidR="0064316D" w:rsidRDefault="0064316D">
            <w:pPr>
              <w:widowControl/>
              <w:jc w:val="left"/>
              <w:rPr>
                <w:rFonts w:ascii="仿宋_GB2312" w:eastAsia="仿宋_GB2312" w:hAnsi="宋体" w:cs="宋体"/>
                <w:kern w:val="0"/>
                <w:sz w:val="24"/>
              </w:rPr>
            </w:pPr>
          </w:p>
        </w:tc>
        <w:tc>
          <w:tcPr>
            <w:tcW w:w="478" w:type="pct"/>
            <w:tcBorders>
              <w:top w:val="nil"/>
              <w:left w:val="single" w:sz="4" w:space="0" w:color="auto"/>
              <w:bottom w:val="single" w:sz="4" w:space="0" w:color="auto"/>
              <w:right w:val="single" w:sz="4" w:space="0" w:color="auto"/>
            </w:tcBorders>
          </w:tcPr>
          <w:p w14:paraId="62E2F817" w14:textId="77777777" w:rsidR="0064316D" w:rsidRDefault="0064316D">
            <w:pPr>
              <w:widowControl/>
              <w:jc w:val="left"/>
              <w:rPr>
                <w:rFonts w:ascii="仿宋_GB2312" w:eastAsia="仿宋_GB2312" w:hAnsi="宋体" w:cs="宋体"/>
                <w:kern w:val="0"/>
                <w:sz w:val="24"/>
              </w:rPr>
            </w:pPr>
          </w:p>
        </w:tc>
        <w:tc>
          <w:tcPr>
            <w:tcW w:w="557" w:type="pct"/>
            <w:tcBorders>
              <w:top w:val="nil"/>
              <w:left w:val="single" w:sz="4" w:space="0" w:color="auto"/>
              <w:bottom w:val="single" w:sz="4" w:space="0" w:color="auto"/>
              <w:right w:val="single" w:sz="4" w:space="0" w:color="auto"/>
            </w:tcBorders>
            <w:shd w:val="clear" w:color="auto" w:fill="auto"/>
            <w:noWrap/>
            <w:vAlign w:val="center"/>
          </w:tcPr>
          <w:p w14:paraId="385481A4" w14:textId="77777777" w:rsidR="0064316D" w:rsidRDefault="0064316D">
            <w:pPr>
              <w:widowControl/>
              <w:jc w:val="left"/>
              <w:rPr>
                <w:rFonts w:ascii="仿宋_GB2312" w:eastAsia="仿宋_GB2312" w:hAnsi="宋体" w:cs="宋体"/>
                <w:kern w:val="0"/>
                <w:sz w:val="24"/>
              </w:rPr>
            </w:pPr>
          </w:p>
        </w:tc>
        <w:tc>
          <w:tcPr>
            <w:tcW w:w="505" w:type="pct"/>
            <w:tcBorders>
              <w:top w:val="nil"/>
              <w:left w:val="single" w:sz="4" w:space="0" w:color="auto"/>
              <w:bottom w:val="single" w:sz="4" w:space="0" w:color="auto"/>
              <w:right w:val="single" w:sz="4" w:space="0" w:color="auto"/>
            </w:tcBorders>
          </w:tcPr>
          <w:p w14:paraId="1CFE5103" w14:textId="77777777" w:rsidR="0064316D" w:rsidRDefault="0064316D">
            <w:pPr>
              <w:widowControl/>
              <w:jc w:val="left"/>
              <w:rPr>
                <w:rFonts w:ascii="仿宋_GB2312" w:eastAsia="仿宋_GB2312" w:hAnsi="宋体" w:cs="宋体"/>
                <w:kern w:val="0"/>
                <w:sz w:val="24"/>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6376B129" w14:textId="77777777" w:rsidR="0064316D" w:rsidRDefault="0064316D">
            <w:pPr>
              <w:widowControl/>
              <w:jc w:val="left"/>
              <w:rPr>
                <w:rFonts w:ascii="仿宋_GB2312" w:eastAsia="仿宋_GB2312" w:hAnsi="宋体" w:cs="宋体"/>
                <w:kern w:val="0"/>
                <w:sz w:val="24"/>
              </w:rPr>
            </w:pPr>
          </w:p>
        </w:tc>
      </w:tr>
      <w:tr w:rsidR="0064316D" w14:paraId="2CF6E6C3" w14:textId="77777777" w:rsidTr="0064316D">
        <w:trPr>
          <w:trHeight w:val="679"/>
          <w:jc w:val="center"/>
        </w:trPr>
        <w:tc>
          <w:tcPr>
            <w:tcW w:w="211" w:type="pct"/>
            <w:tcBorders>
              <w:top w:val="nil"/>
              <w:left w:val="single" w:sz="4" w:space="0" w:color="auto"/>
              <w:bottom w:val="single" w:sz="4" w:space="0" w:color="auto"/>
              <w:right w:val="single" w:sz="4" w:space="0" w:color="auto"/>
            </w:tcBorders>
            <w:shd w:val="clear" w:color="auto" w:fill="auto"/>
            <w:noWrap/>
            <w:vAlign w:val="center"/>
          </w:tcPr>
          <w:p w14:paraId="0DB4D989" w14:textId="77777777" w:rsidR="0064316D" w:rsidRDefault="0064316D">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267" w:type="pct"/>
            <w:tcBorders>
              <w:top w:val="nil"/>
              <w:left w:val="nil"/>
              <w:bottom w:val="single" w:sz="4" w:space="0" w:color="auto"/>
              <w:right w:val="single" w:sz="4" w:space="0" w:color="auto"/>
            </w:tcBorders>
            <w:shd w:val="clear" w:color="auto" w:fill="auto"/>
            <w:noWrap/>
            <w:vAlign w:val="center"/>
          </w:tcPr>
          <w:p w14:paraId="6E0A2586" w14:textId="77777777" w:rsidR="0064316D" w:rsidRDefault="0064316D">
            <w:pPr>
              <w:widowControl/>
              <w:jc w:val="left"/>
              <w:rPr>
                <w:rFonts w:ascii="仿宋_GB2312" w:eastAsia="仿宋_GB2312" w:hAnsi="宋体" w:cs="宋体"/>
                <w:kern w:val="0"/>
                <w:sz w:val="24"/>
              </w:rPr>
            </w:pPr>
          </w:p>
        </w:tc>
        <w:tc>
          <w:tcPr>
            <w:tcW w:w="267" w:type="pct"/>
            <w:tcBorders>
              <w:top w:val="nil"/>
              <w:left w:val="nil"/>
              <w:bottom w:val="single" w:sz="4" w:space="0" w:color="auto"/>
              <w:right w:val="single" w:sz="4" w:space="0" w:color="auto"/>
            </w:tcBorders>
            <w:shd w:val="clear" w:color="auto" w:fill="auto"/>
            <w:noWrap/>
            <w:vAlign w:val="center"/>
          </w:tcPr>
          <w:p w14:paraId="164E6DD5" w14:textId="77777777" w:rsidR="0064316D" w:rsidRDefault="0064316D">
            <w:pPr>
              <w:widowControl/>
              <w:jc w:val="left"/>
              <w:rPr>
                <w:rFonts w:ascii="仿宋_GB2312" w:eastAsia="仿宋_GB2312" w:hAnsi="宋体" w:cs="宋体"/>
                <w:kern w:val="0"/>
                <w:sz w:val="24"/>
              </w:rPr>
            </w:pPr>
          </w:p>
        </w:tc>
        <w:tc>
          <w:tcPr>
            <w:tcW w:w="373" w:type="pct"/>
            <w:tcBorders>
              <w:top w:val="single" w:sz="4" w:space="0" w:color="auto"/>
              <w:left w:val="nil"/>
              <w:bottom w:val="single" w:sz="4" w:space="0" w:color="auto"/>
              <w:right w:val="single" w:sz="4" w:space="0" w:color="auto"/>
            </w:tcBorders>
          </w:tcPr>
          <w:p w14:paraId="59D84A70" w14:textId="77777777" w:rsidR="0064316D" w:rsidRDefault="0064316D">
            <w:pPr>
              <w:widowControl/>
              <w:jc w:val="left"/>
              <w:rPr>
                <w:rFonts w:ascii="仿宋_GB2312" w:eastAsia="仿宋_GB2312" w:hAnsi="宋体" w:cs="宋体"/>
                <w:kern w:val="0"/>
                <w:sz w:val="24"/>
              </w:rPr>
            </w:pPr>
          </w:p>
        </w:tc>
        <w:tc>
          <w:tcPr>
            <w:tcW w:w="396" w:type="pct"/>
            <w:tcBorders>
              <w:top w:val="single" w:sz="4" w:space="0" w:color="auto"/>
              <w:left w:val="nil"/>
              <w:bottom w:val="single" w:sz="4" w:space="0" w:color="auto"/>
              <w:right w:val="single" w:sz="4" w:space="0" w:color="auto"/>
            </w:tcBorders>
          </w:tcPr>
          <w:p w14:paraId="59AC7E28" w14:textId="77777777" w:rsidR="0064316D" w:rsidRDefault="0064316D">
            <w:pPr>
              <w:widowControl/>
              <w:jc w:val="left"/>
              <w:rPr>
                <w:rFonts w:ascii="仿宋_GB2312" w:eastAsia="仿宋_GB2312" w:hAnsi="宋体" w:cs="宋体"/>
                <w:kern w:val="0"/>
                <w:sz w:val="24"/>
              </w:rPr>
            </w:pPr>
          </w:p>
        </w:tc>
        <w:tc>
          <w:tcPr>
            <w:tcW w:w="607" w:type="pct"/>
            <w:tcBorders>
              <w:top w:val="nil"/>
              <w:left w:val="nil"/>
              <w:bottom w:val="single" w:sz="4" w:space="0" w:color="auto"/>
              <w:right w:val="single" w:sz="4" w:space="0" w:color="auto"/>
            </w:tcBorders>
            <w:shd w:val="clear" w:color="auto" w:fill="auto"/>
            <w:noWrap/>
            <w:vAlign w:val="center"/>
          </w:tcPr>
          <w:p w14:paraId="4970ABB5" w14:textId="77777777" w:rsidR="0064316D" w:rsidRDefault="0064316D">
            <w:pPr>
              <w:widowControl/>
              <w:jc w:val="left"/>
              <w:rPr>
                <w:rFonts w:ascii="仿宋_GB2312" w:eastAsia="仿宋_GB2312" w:hAnsi="宋体" w:cs="宋体"/>
                <w:kern w:val="0"/>
                <w:sz w:val="24"/>
              </w:rPr>
            </w:pPr>
          </w:p>
        </w:tc>
        <w:tc>
          <w:tcPr>
            <w:tcW w:w="269" w:type="pct"/>
            <w:tcBorders>
              <w:top w:val="nil"/>
              <w:left w:val="nil"/>
              <w:bottom w:val="single" w:sz="4" w:space="0" w:color="auto"/>
              <w:right w:val="single" w:sz="4" w:space="0" w:color="auto"/>
            </w:tcBorders>
          </w:tcPr>
          <w:p w14:paraId="7B4268B9" w14:textId="77777777" w:rsidR="0064316D" w:rsidRDefault="0064316D">
            <w:pPr>
              <w:widowControl/>
              <w:jc w:val="left"/>
              <w:rPr>
                <w:rFonts w:ascii="仿宋_GB2312" w:eastAsia="仿宋_GB2312" w:hAnsi="宋体" w:cs="宋体"/>
                <w:kern w:val="0"/>
                <w:sz w:val="24"/>
              </w:rPr>
            </w:pPr>
          </w:p>
        </w:tc>
        <w:tc>
          <w:tcPr>
            <w:tcW w:w="667" w:type="pct"/>
            <w:tcBorders>
              <w:top w:val="nil"/>
              <w:left w:val="single" w:sz="4" w:space="0" w:color="auto"/>
              <w:bottom w:val="single" w:sz="4" w:space="0" w:color="auto"/>
              <w:right w:val="single" w:sz="4" w:space="0" w:color="auto"/>
            </w:tcBorders>
            <w:shd w:val="clear" w:color="auto" w:fill="auto"/>
            <w:noWrap/>
            <w:vAlign w:val="center"/>
          </w:tcPr>
          <w:p w14:paraId="5503A900" w14:textId="6D65F3AF" w:rsidR="0064316D" w:rsidRDefault="0064316D">
            <w:pPr>
              <w:widowControl/>
              <w:jc w:val="left"/>
              <w:rPr>
                <w:rFonts w:ascii="仿宋_GB2312" w:eastAsia="仿宋_GB2312" w:hAnsi="宋体" w:cs="宋体"/>
                <w:kern w:val="0"/>
                <w:sz w:val="24"/>
              </w:rPr>
            </w:pPr>
          </w:p>
        </w:tc>
        <w:tc>
          <w:tcPr>
            <w:tcW w:w="478" w:type="pct"/>
            <w:tcBorders>
              <w:top w:val="nil"/>
              <w:left w:val="single" w:sz="4" w:space="0" w:color="auto"/>
              <w:bottom w:val="single" w:sz="4" w:space="0" w:color="auto"/>
              <w:right w:val="single" w:sz="4" w:space="0" w:color="auto"/>
            </w:tcBorders>
          </w:tcPr>
          <w:p w14:paraId="08774F8E" w14:textId="77777777" w:rsidR="0064316D" w:rsidRDefault="0064316D">
            <w:pPr>
              <w:widowControl/>
              <w:jc w:val="left"/>
              <w:rPr>
                <w:rFonts w:ascii="仿宋_GB2312" w:eastAsia="仿宋_GB2312" w:hAnsi="宋体" w:cs="宋体"/>
                <w:kern w:val="0"/>
                <w:sz w:val="24"/>
              </w:rPr>
            </w:pPr>
          </w:p>
        </w:tc>
        <w:tc>
          <w:tcPr>
            <w:tcW w:w="557" w:type="pct"/>
            <w:tcBorders>
              <w:top w:val="nil"/>
              <w:left w:val="single" w:sz="4" w:space="0" w:color="auto"/>
              <w:bottom w:val="single" w:sz="4" w:space="0" w:color="auto"/>
              <w:right w:val="single" w:sz="4" w:space="0" w:color="auto"/>
            </w:tcBorders>
            <w:shd w:val="clear" w:color="auto" w:fill="auto"/>
            <w:noWrap/>
            <w:vAlign w:val="center"/>
          </w:tcPr>
          <w:p w14:paraId="6433A9F0" w14:textId="77777777" w:rsidR="0064316D" w:rsidRDefault="0064316D">
            <w:pPr>
              <w:widowControl/>
              <w:jc w:val="left"/>
              <w:rPr>
                <w:rFonts w:ascii="仿宋_GB2312" w:eastAsia="仿宋_GB2312" w:hAnsi="宋体" w:cs="宋体"/>
                <w:kern w:val="0"/>
                <w:sz w:val="24"/>
              </w:rPr>
            </w:pPr>
          </w:p>
        </w:tc>
        <w:tc>
          <w:tcPr>
            <w:tcW w:w="505" w:type="pct"/>
            <w:tcBorders>
              <w:top w:val="nil"/>
              <w:left w:val="single" w:sz="4" w:space="0" w:color="auto"/>
              <w:bottom w:val="single" w:sz="4" w:space="0" w:color="auto"/>
              <w:right w:val="single" w:sz="4" w:space="0" w:color="auto"/>
            </w:tcBorders>
          </w:tcPr>
          <w:p w14:paraId="2D0B5499" w14:textId="77777777" w:rsidR="0064316D" w:rsidRDefault="0064316D">
            <w:pPr>
              <w:widowControl/>
              <w:jc w:val="left"/>
              <w:rPr>
                <w:rFonts w:ascii="仿宋_GB2312" w:eastAsia="仿宋_GB2312" w:hAnsi="宋体" w:cs="宋体"/>
                <w:kern w:val="0"/>
                <w:sz w:val="24"/>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26B94774" w14:textId="77777777" w:rsidR="0064316D" w:rsidRDefault="0064316D">
            <w:pPr>
              <w:widowControl/>
              <w:jc w:val="left"/>
              <w:rPr>
                <w:rFonts w:ascii="仿宋_GB2312" w:eastAsia="仿宋_GB2312" w:hAnsi="宋体" w:cs="宋体"/>
                <w:kern w:val="0"/>
                <w:sz w:val="24"/>
              </w:rPr>
            </w:pPr>
          </w:p>
        </w:tc>
      </w:tr>
      <w:tr w:rsidR="0064316D" w14:paraId="05DA4E09" w14:textId="77777777" w:rsidTr="0064316D">
        <w:trPr>
          <w:trHeight w:val="679"/>
          <w:jc w:val="center"/>
        </w:trPr>
        <w:tc>
          <w:tcPr>
            <w:tcW w:w="211" w:type="pct"/>
            <w:tcBorders>
              <w:top w:val="nil"/>
              <w:left w:val="single" w:sz="4" w:space="0" w:color="auto"/>
              <w:bottom w:val="single" w:sz="4" w:space="0" w:color="auto"/>
              <w:right w:val="single" w:sz="4" w:space="0" w:color="auto"/>
            </w:tcBorders>
            <w:shd w:val="clear" w:color="auto" w:fill="auto"/>
            <w:noWrap/>
            <w:vAlign w:val="center"/>
          </w:tcPr>
          <w:p w14:paraId="16FF9478" w14:textId="77777777" w:rsidR="0064316D" w:rsidRDefault="0064316D">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267" w:type="pct"/>
            <w:tcBorders>
              <w:top w:val="nil"/>
              <w:left w:val="nil"/>
              <w:bottom w:val="single" w:sz="4" w:space="0" w:color="auto"/>
              <w:right w:val="single" w:sz="4" w:space="0" w:color="auto"/>
            </w:tcBorders>
            <w:shd w:val="clear" w:color="auto" w:fill="auto"/>
            <w:noWrap/>
            <w:vAlign w:val="center"/>
          </w:tcPr>
          <w:p w14:paraId="65EF79F6" w14:textId="77777777" w:rsidR="0064316D" w:rsidRDefault="0064316D">
            <w:pPr>
              <w:widowControl/>
              <w:jc w:val="left"/>
              <w:rPr>
                <w:rFonts w:ascii="仿宋_GB2312" w:eastAsia="仿宋_GB2312" w:hAnsi="宋体" w:cs="宋体"/>
                <w:kern w:val="0"/>
                <w:sz w:val="24"/>
              </w:rPr>
            </w:pPr>
          </w:p>
        </w:tc>
        <w:tc>
          <w:tcPr>
            <w:tcW w:w="267" w:type="pct"/>
            <w:tcBorders>
              <w:top w:val="nil"/>
              <w:left w:val="nil"/>
              <w:bottom w:val="single" w:sz="4" w:space="0" w:color="auto"/>
              <w:right w:val="single" w:sz="4" w:space="0" w:color="auto"/>
            </w:tcBorders>
            <w:shd w:val="clear" w:color="auto" w:fill="auto"/>
            <w:noWrap/>
            <w:vAlign w:val="center"/>
          </w:tcPr>
          <w:p w14:paraId="2F26BF50" w14:textId="77777777" w:rsidR="0064316D" w:rsidRDefault="0064316D">
            <w:pPr>
              <w:widowControl/>
              <w:jc w:val="left"/>
              <w:rPr>
                <w:rFonts w:ascii="仿宋_GB2312" w:eastAsia="仿宋_GB2312" w:hAnsi="宋体" w:cs="宋体"/>
                <w:kern w:val="0"/>
                <w:sz w:val="24"/>
              </w:rPr>
            </w:pPr>
          </w:p>
        </w:tc>
        <w:tc>
          <w:tcPr>
            <w:tcW w:w="373" w:type="pct"/>
            <w:tcBorders>
              <w:top w:val="single" w:sz="4" w:space="0" w:color="auto"/>
              <w:left w:val="nil"/>
              <w:bottom w:val="single" w:sz="4" w:space="0" w:color="auto"/>
              <w:right w:val="single" w:sz="4" w:space="0" w:color="auto"/>
            </w:tcBorders>
          </w:tcPr>
          <w:p w14:paraId="7C863DF2" w14:textId="77777777" w:rsidR="0064316D" w:rsidRDefault="0064316D">
            <w:pPr>
              <w:widowControl/>
              <w:jc w:val="left"/>
              <w:rPr>
                <w:rFonts w:ascii="仿宋_GB2312" w:eastAsia="仿宋_GB2312" w:hAnsi="宋体" w:cs="宋体"/>
                <w:kern w:val="0"/>
                <w:sz w:val="24"/>
              </w:rPr>
            </w:pPr>
          </w:p>
        </w:tc>
        <w:tc>
          <w:tcPr>
            <w:tcW w:w="396" w:type="pct"/>
            <w:tcBorders>
              <w:top w:val="single" w:sz="4" w:space="0" w:color="auto"/>
              <w:left w:val="nil"/>
              <w:bottom w:val="single" w:sz="4" w:space="0" w:color="auto"/>
              <w:right w:val="single" w:sz="4" w:space="0" w:color="auto"/>
            </w:tcBorders>
          </w:tcPr>
          <w:p w14:paraId="45035D9B" w14:textId="77777777" w:rsidR="0064316D" w:rsidRDefault="0064316D">
            <w:pPr>
              <w:widowControl/>
              <w:jc w:val="left"/>
              <w:rPr>
                <w:rFonts w:ascii="仿宋_GB2312" w:eastAsia="仿宋_GB2312" w:hAnsi="宋体" w:cs="宋体"/>
                <w:kern w:val="0"/>
                <w:sz w:val="24"/>
              </w:rPr>
            </w:pPr>
          </w:p>
        </w:tc>
        <w:tc>
          <w:tcPr>
            <w:tcW w:w="607" w:type="pct"/>
            <w:tcBorders>
              <w:top w:val="nil"/>
              <w:left w:val="nil"/>
              <w:bottom w:val="single" w:sz="4" w:space="0" w:color="auto"/>
              <w:right w:val="single" w:sz="4" w:space="0" w:color="auto"/>
            </w:tcBorders>
            <w:shd w:val="clear" w:color="auto" w:fill="auto"/>
            <w:noWrap/>
            <w:vAlign w:val="center"/>
          </w:tcPr>
          <w:p w14:paraId="2D2AE458" w14:textId="77777777" w:rsidR="0064316D" w:rsidRDefault="0064316D">
            <w:pPr>
              <w:widowControl/>
              <w:jc w:val="left"/>
              <w:rPr>
                <w:rFonts w:ascii="仿宋_GB2312" w:eastAsia="仿宋_GB2312" w:hAnsi="宋体" w:cs="宋体"/>
                <w:kern w:val="0"/>
                <w:sz w:val="24"/>
              </w:rPr>
            </w:pPr>
          </w:p>
        </w:tc>
        <w:tc>
          <w:tcPr>
            <w:tcW w:w="269" w:type="pct"/>
            <w:tcBorders>
              <w:top w:val="nil"/>
              <w:left w:val="nil"/>
              <w:bottom w:val="single" w:sz="4" w:space="0" w:color="auto"/>
              <w:right w:val="single" w:sz="4" w:space="0" w:color="auto"/>
            </w:tcBorders>
          </w:tcPr>
          <w:p w14:paraId="67528D08" w14:textId="77777777" w:rsidR="0064316D" w:rsidRDefault="0064316D">
            <w:pPr>
              <w:widowControl/>
              <w:jc w:val="left"/>
              <w:rPr>
                <w:rFonts w:ascii="仿宋_GB2312" w:eastAsia="仿宋_GB2312" w:hAnsi="宋体" w:cs="宋体"/>
                <w:kern w:val="0"/>
                <w:sz w:val="24"/>
              </w:rPr>
            </w:pPr>
          </w:p>
        </w:tc>
        <w:tc>
          <w:tcPr>
            <w:tcW w:w="667" w:type="pct"/>
            <w:tcBorders>
              <w:top w:val="nil"/>
              <w:left w:val="single" w:sz="4" w:space="0" w:color="auto"/>
              <w:bottom w:val="single" w:sz="4" w:space="0" w:color="auto"/>
              <w:right w:val="single" w:sz="4" w:space="0" w:color="auto"/>
            </w:tcBorders>
            <w:shd w:val="clear" w:color="auto" w:fill="auto"/>
            <w:noWrap/>
            <w:vAlign w:val="center"/>
          </w:tcPr>
          <w:p w14:paraId="0982F338" w14:textId="3DB86DA1" w:rsidR="0064316D" w:rsidRDefault="0064316D">
            <w:pPr>
              <w:widowControl/>
              <w:jc w:val="left"/>
              <w:rPr>
                <w:rFonts w:ascii="仿宋_GB2312" w:eastAsia="仿宋_GB2312" w:hAnsi="宋体" w:cs="宋体"/>
                <w:kern w:val="0"/>
                <w:sz w:val="24"/>
              </w:rPr>
            </w:pPr>
          </w:p>
        </w:tc>
        <w:tc>
          <w:tcPr>
            <w:tcW w:w="478" w:type="pct"/>
            <w:tcBorders>
              <w:top w:val="nil"/>
              <w:left w:val="single" w:sz="4" w:space="0" w:color="auto"/>
              <w:bottom w:val="single" w:sz="4" w:space="0" w:color="auto"/>
              <w:right w:val="single" w:sz="4" w:space="0" w:color="auto"/>
            </w:tcBorders>
          </w:tcPr>
          <w:p w14:paraId="7FB950CE" w14:textId="77777777" w:rsidR="0064316D" w:rsidRDefault="0064316D">
            <w:pPr>
              <w:widowControl/>
              <w:jc w:val="left"/>
              <w:rPr>
                <w:rFonts w:ascii="仿宋_GB2312" w:eastAsia="仿宋_GB2312" w:hAnsi="宋体" w:cs="宋体"/>
                <w:kern w:val="0"/>
                <w:sz w:val="24"/>
              </w:rPr>
            </w:pPr>
          </w:p>
        </w:tc>
        <w:tc>
          <w:tcPr>
            <w:tcW w:w="557" w:type="pct"/>
            <w:tcBorders>
              <w:top w:val="nil"/>
              <w:left w:val="single" w:sz="4" w:space="0" w:color="auto"/>
              <w:bottom w:val="single" w:sz="4" w:space="0" w:color="auto"/>
              <w:right w:val="single" w:sz="4" w:space="0" w:color="auto"/>
            </w:tcBorders>
            <w:shd w:val="clear" w:color="auto" w:fill="auto"/>
            <w:noWrap/>
            <w:vAlign w:val="center"/>
          </w:tcPr>
          <w:p w14:paraId="035DE826" w14:textId="77777777" w:rsidR="0064316D" w:rsidRDefault="0064316D">
            <w:pPr>
              <w:widowControl/>
              <w:jc w:val="left"/>
              <w:rPr>
                <w:rFonts w:ascii="仿宋_GB2312" w:eastAsia="仿宋_GB2312" w:hAnsi="宋体" w:cs="宋体"/>
                <w:kern w:val="0"/>
                <w:sz w:val="24"/>
              </w:rPr>
            </w:pPr>
          </w:p>
        </w:tc>
        <w:tc>
          <w:tcPr>
            <w:tcW w:w="505" w:type="pct"/>
            <w:tcBorders>
              <w:top w:val="nil"/>
              <w:left w:val="single" w:sz="4" w:space="0" w:color="auto"/>
              <w:bottom w:val="single" w:sz="4" w:space="0" w:color="auto"/>
              <w:right w:val="single" w:sz="4" w:space="0" w:color="auto"/>
            </w:tcBorders>
          </w:tcPr>
          <w:p w14:paraId="449FB047" w14:textId="77777777" w:rsidR="0064316D" w:rsidRDefault="0064316D">
            <w:pPr>
              <w:widowControl/>
              <w:jc w:val="left"/>
              <w:rPr>
                <w:rFonts w:ascii="仿宋_GB2312" w:eastAsia="仿宋_GB2312" w:hAnsi="宋体" w:cs="宋体"/>
                <w:kern w:val="0"/>
                <w:sz w:val="24"/>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3D3A6FA8" w14:textId="77777777" w:rsidR="0064316D" w:rsidRDefault="0064316D">
            <w:pPr>
              <w:widowControl/>
              <w:jc w:val="left"/>
              <w:rPr>
                <w:rFonts w:ascii="仿宋_GB2312" w:eastAsia="仿宋_GB2312" w:hAnsi="宋体" w:cs="宋体"/>
                <w:kern w:val="0"/>
                <w:sz w:val="24"/>
              </w:rPr>
            </w:pPr>
          </w:p>
        </w:tc>
      </w:tr>
      <w:tr w:rsidR="0064316D" w14:paraId="3D822246" w14:textId="77777777" w:rsidTr="0064316D">
        <w:trPr>
          <w:trHeight w:val="679"/>
          <w:jc w:val="center"/>
        </w:trPr>
        <w:tc>
          <w:tcPr>
            <w:tcW w:w="211" w:type="pct"/>
            <w:tcBorders>
              <w:top w:val="nil"/>
              <w:left w:val="single" w:sz="4" w:space="0" w:color="auto"/>
              <w:bottom w:val="single" w:sz="4" w:space="0" w:color="auto"/>
              <w:right w:val="single" w:sz="4" w:space="0" w:color="auto"/>
            </w:tcBorders>
            <w:shd w:val="clear" w:color="auto" w:fill="auto"/>
            <w:noWrap/>
            <w:vAlign w:val="center"/>
          </w:tcPr>
          <w:p w14:paraId="22F0661F" w14:textId="77777777" w:rsidR="0064316D" w:rsidRDefault="0064316D">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267" w:type="pct"/>
            <w:tcBorders>
              <w:top w:val="nil"/>
              <w:left w:val="nil"/>
              <w:bottom w:val="single" w:sz="4" w:space="0" w:color="auto"/>
              <w:right w:val="single" w:sz="4" w:space="0" w:color="auto"/>
            </w:tcBorders>
            <w:shd w:val="clear" w:color="auto" w:fill="auto"/>
            <w:noWrap/>
            <w:vAlign w:val="center"/>
          </w:tcPr>
          <w:p w14:paraId="7B8A653C" w14:textId="77777777" w:rsidR="0064316D" w:rsidRDefault="0064316D">
            <w:pPr>
              <w:widowControl/>
              <w:jc w:val="left"/>
              <w:rPr>
                <w:rFonts w:ascii="仿宋_GB2312" w:eastAsia="仿宋_GB2312" w:hAnsi="宋体" w:cs="宋体"/>
                <w:kern w:val="0"/>
                <w:sz w:val="24"/>
              </w:rPr>
            </w:pPr>
          </w:p>
        </w:tc>
        <w:tc>
          <w:tcPr>
            <w:tcW w:w="267" w:type="pct"/>
            <w:tcBorders>
              <w:top w:val="nil"/>
              <w:left w:val="nil"/>
              <w:bottom w:val="single" w:sz="4" w:space="0" w:color="auto"/>
              <w:right w:val="single" w:sz="4" w:space="0" w:color="auto"/>
            </w:tcBorders>
            <w:shd w:val="clear" w:color="auto" w:fill="auto"/>
            <w:noWrap/>
            <w:vAlign w:val="center"/>
          </w:tcPr>
          <w:p w14:paraId="075AB4EC" w14:textId="77777777" w:rsidR="0064316D" w:rsidRDefault="0064316D">
            <w:pPr>
              <w:widowControl/>
              <w:jc w:val="left"/>
              <w:rPr>
                <w:rFonts w:ascii="仿宋_GB2312" w:eastAsia="仿宋_GB2312" w:hAnsi="宋体" w:cs="宋体"/>
                <w:kern w:val="0"/>
                <w:sz w:val="24"/>
              </w:rPr>
            </w:pPr>
          </w:p>
        </w:tc>
        <w:tc>
          <w:tcPr>
            <w:tcW w:w="373" w:type="pct"/>
            <w:tcBorders>
              <w:top w:val="single" w:sz="4" w:space="0" w:color="auto"/>
              <w:left w:val="nil"/>
              <w:bottom w:val="single" w:sz="4" w:space="0" w:color="auto"/>
              <w:right w:val="single" w:sz="4" w:space="0" w:color="auto"/>
            </w:tcBorders>
          </w:tcPr>
          <w:p w14:paraId="3DDB7A9B" w14:textId="77777777" w:rsidR="0064316D" w:rsidRDefault="0064316D">
            <w:pPr>
              <w:widowControl/>
              <w:jc w:val="left"/>
              <w:rPr>
                <w:rFonts w:ascii="仿宋_GB2312" w:eastAsia="仿宋_GB2312" w:hAnsi="宋体" w:cs="宋体"/>
                <w:kern w:val="0"/>
                <w:sz w:val="24"/>
              </w:rPr>
            </w:pPr>
          </w:p>
        </w:tc>
        <w:tc>
          <w:tcPr>
            <w:tcW w:w="396" w:type="pct"/>
            <w:tcBorders>
              <w:top w:val="single" w:sz="4" w:space="0" w:color="auto"/>
              <w:left w:val="nil"/>
              <w:bottom w:val="single" w:sz="4" w:space="0" w:color="auto"/>
              <w:right w:val="single" w:sz="4" w:space="0" w:color="auto"/>
            </w:tcBorders>
          </w:tcPr>
          <w:p w14:paraId="27FB60FB" w14:textId="77777777" w:rsidR="0064316D" w:rsidRDefault="0064316D">
            <w:pPr>
              <w:widowControl/>
              <w:jc w:val="left"/>
              <w:rPr>
                <w:rFonts w:ascii="仿宋_GB2312" w:eastAsia="仿宋_GB2312" w:hAnsi="宋体" w:cs="宋体"/>
                <w:kern w:val="0"/>
                <w:sz w:val="24"/>
              </w:rPr>
            </w:pPr>
          </w:p>
        </w:tc>
        <w:tc>
          <w:tcPr>
            <w:tcW w:w="607" w:type="pct"/>
            <w:tcBorders>
              <w:top w:val="nil"/>
              <w:left w:val="nil"/>
              <w:bottom w:val="single" w:sz="4" w:space="0" w:color="auto"/>
              <w:right w:val="single" w:sz="4" w:space="0" w:color="auto"/>
            </w:tcBorders>
            <w:shd w:val="clear" w:color="auto" w:fill="auto"/>
            <w:noWrap/>
            <w:vAlign w:val="center"/>
          </w:tcPr>
          <w:p w14:paraId="71C43A66" w14:textId="77777777" w:rsidR="0064316D" w:rsidRDefault="0064316D">
            <w:pPr>
              <w:widowControl/>
              <w:jc w:val="left"/>
              <w:rPr>
                <w:rFonts w:ascii="仿宋_GB2312" w:eastAsia="仿宋_GB2312" w:hAnsi="宋体" w:cs="宋体"/>
                <w:kern w:val="0"/>
                <w:sz w:val="24"/>
              </w:rPr>
            </w:pPr>
          </w:p>
        </w:tc>
        <w:tc>
          <w:tcPr>
            <w:tcW w:w="269" w:type="pct"/>
            <w:tcBorders>
              <w:top w:val="nil"/>
              <w:left w:val="nil"/>
              <w:bottom w:val="single" w:sz="4" w:space="0" w:color="auto"/>
              <w:right w:val="single" w:sz="4" w:space="0" w:color="auto"/>
            </w:tcBorders>
          </w:tcPr>
          <w:p w14:paraId="4D007F03" w14:textId="77777777" w:rsidR="0064316D" w:rsidRDefault="0064316D">
            <w:pPr>
              <w:widowControl/>
              <w:jc w:val="left"/>
              <w:rPr>
                <w:rFonts w:ascii="仿宋_GB2312" w:eastAsia="仿宋_GB2312" w:hAnsi="宋体" w:cs="宋体"/>
                <w:kern w:val="0"/>
                <w:sz w:val="24"/>
              </w:rPr>
            </w:pPr>
          </w:p>
        </w:tc>
        <w:tc>
          <w:tcPr>
            <w:tcW w:w="667" w:type="pct"/>
            <w:tcBorders>
              <w:top w:val="nil"/>
              <w:left w:val="single" w:sz="4" w:space="0" w:color="auto"/>
              <w:bottom w:val="single" w:sz="4" w:space="0" w:color="auto"/>
              <w:right w:val="single" w:sz="4" w:space="0" w:color="auto"/>
            </w:tcBorders>
            <w:shd w:val="clear" w:color="auto" w:fill="auto"/>
            <w:noWrap/>
            <w:vAlign w:val="center"/>
          </w:tcPr>
          <w:p w14:paraId="1BA44C5B" w14:textId="64F95A0D" w:rsidR="0064316D" w:rsidRDefault="0064316D">
            <w:pPr>
              <w:widowControl/>
              <w:jc w:val="left"/>
              <w:rPr>
                <w:rFonts w:ascii="仿宋_GB2312" w:eastAsia="仿宋_GB2312" w:hAnsi="宋体" w:cs="宋体"/>
                <w:kern w:val="0"/>
                <w:sz w:val="24"/>
              </w:rPr>
            </w:pPr>
          </w:p>
        </w:tc>
        <w:tc>
          <w:tcPr>
            <w:tcW w:w="478" w:type="pct"/>
            <w:tcBorders>
              <w:top w:val="nil"/>
              <w:left w:val="single" w:sz="4" w:space="0" w:color="auto"/>
              <w:bottom w:val="single" w:sz="4" w:space="0" w:color="auto"/>
              <w:right w:val="single" w:sz="4" w:space="0" w:color="auto"/>
            </w:tcBorders>
          </w:tcPr>
          <w:p w14:paraId="0911F144" w14:textId="77777777" w:rsidR="0064316D" w:rsidRDefault="0064316D">
            <w:pPr>
              <w:widowControl/>
              <w:jc w:val="left"/>
              <w:rPr>
                <w:rFonts w:ascii="仿宋_GB2312" w:eastAsia="仿宋_GB2312" w:hAnsi="宋体" w:cs="宋体"/>
                <w:kern w:val="0"/>
                <w:sz w:val="24"/>
              </w:rPr>
            </w:pPr>
          </w:p>
        </w:tc>
        <w:tc>
          <w:tcPr>
            <w:tcW w:w="557" w:type="pct"/>
            <w:tcBorders>
              <w:top w:val="nil"/>
              <w:left w:val="single" w:sz="4" w:space="0" w:color="auto"/>
              <w:bottom w:val="single" w:sz="4" w:space="0" w:color="auto"/>
              <w:right w:val="single" w:sz="4" w:space="0" w:color="auto"/>
            </w:tcBorders>
            <w:shd w:val="clear" w:color="auto" w:fill="auto"/>
            <w:noWrap/>
            <w:vAlign w:val="center"/>
          </w:tcPr>
          <w:p w14:paraId="106165A5" w14:textId="77777777" w:rsidR="0064316D" w:rsidRDefault="0064316D">
            <w:pPr>
              <w:widowControl/>
              <w:jc w:val="left"/>
              <w:rPr>
                <w:rFonts w:ascii="仿宋_GB2312" w:eastAsia="仿宋_GB2312" w:hAnsi="宋体" w:cs="宋体"/>
                <w:kern w:val="0"/>
                <w:sz w:val="24"/>
              </w:rPr>
            </w:pPr>
          </w:p>
        </w:tc>
        <w:tc>
          <w:tcPr>
            <w:tcW w:w="505" w:type="pct"/>
            <w:tcBorders>
              <w:top w:val="nil"/>
              <w:left w:val="single" w:sz="4" w:space="0" w:color="auto"/>
              <w:bottom w:val="single" w:sz="4" w:space="0" w:color="auto"/>
              <w:right w:val="single" w:sz="4" w:space="0" w:color="auto"/>
            </w:tcBorders>
          </w:tcPr>
          <w:p w14:paraId="0385174E" w14:textId="77777777" w:rsidR="0064316D" w:rsidRDefault="0064316D">
            <w:pPr>
              <w:widowControl/>
              <w:jc w:val="left"/>
              <w:rPr>
                <w:rFonts w:ascii="仿宋_GB2312" w:eastAsia="仿宋_GB2312" w:hAnsi="宋体" w:cs="宋体"/>
                <w:kern w:val="0"/>
                <w:sz w:val="24"/>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23DBACD5" w14:textId="77777777" w:rsidR="0064316D" w:rsidRDefault="0064316D">
            <w:pPr>
              <w:widowControl/>
              <w:jc w:val="left"/>
              <w:rPr>
                <w:rFonts w:ascii="仿宋_GB2312" w:eastAsia="仿宋_GB2312" w:hAnsi="宋体" w:cs="宋体"/>
                <w:kern w:val="0"/>
                <w:sz w:val="24"/>
              </w:rPr>
            </w:pPr>
          </w:p>
        </w:tc>
      </w:tr>
    </w:tbl>
    <w:p w14:paraId="51C1A844" w14:textId="77777777" w:rsidR="005B27C3" w:rsidRDefault="005B27C3">
      <w:pPr>
        <w:spacing w:line="580" w:lineRule="exact"/>
        <w:jc w:val="center"/>
        <w:rPr>
          <w:rFonts w:ascii="方正小标宋简体" w:eastAsia="方正小标宋简体" w:hAnsi="黑体" w:cs="Times New Roman"/>
          <w:sz w:val="32"/>
          <w:szCs w:val="32"/>
        </w:rPr>
        <w:sectPr w:rsidR="005B27C3" w:rsidSect="005B27C3">
          <w:pgSz w:w="16838" w:h="11906" w:orient="landscape"/>
          <w:pgMar w:top="1588" w:right="2098" w:bottom="1474" w:left="1985" w:header="851" w:footer="992" w:gutter="0"/>
          <w:cols w:space="425"/>
          <w:docGrid w:type="linesAndChars" w:linePitch="312"/>
        </w:sectPr>
      </w:pPr>
    </w:p>
    <w:p w14:paraId="491BEFC6" w14:textId="61FC6A10" w:rsidR="00A04CC7" w:rsidRDefault="00A04CC7" w:rsidP="001748C0">
      <w:pPr>
        <w:spacing w:line="580" w:lineRule="exact"/>
        <w:jc w:val="left"/>
        <w:rPr>
          <w:rFonts w:ascii="方正小标宋简体" w:eastAsia="方正小标宋简体" w:hAnsi="黑体"/>
          <w:sz w:val="32"/>
          <w:szCs w:val="32"/>
        </w:rPr>
      </w:pPr>
    </w:p>
    <w:sectPr w:rsidR="00A04CC7" w:rsidSect="005B27C3">
      <w:pgSz w:w="11906" w:h="16838"/>
      <w:pgMar w:top="1985" w:right="1588" w:bottom="2098"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3DD2" w14:textId="77777777" w:rsidR="00882621" w:rsidRDefault="00882621">
      <w:r>
        <w:separator/>
      </w:r>
    </w:p>
  </w:endnote>
  <w:endnote w:type="continuationSeparator" w:id="0">
    <w:p w14:paraId="2FC1E2D5" w14:textId="77777777" w:rsidR="00882621" w:rsidRDefault="008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9300" w14:textId="77777777" w:rsidR="00311E67" w:rsidRPr="006377E8" w:rsidRDefault="00311E67" w:rsidP="006377E8">
    <w:pPr>
      <w:pStyle w:val="10"/>
    </w:pPr>
    <w:r w:rsidRPr="006377E8">
      <w:fldChar w:fldCharType="begin"/>
    </w:r>
    <w:r w:rsidRPr="006377E8">
      <w:instrText>PAGE   \* MERGEFORMAT</w:instrText>
    </w:r>
    <w:r w:rsidRPr="006377E8">
      <w:fldChar w:fldCharType="separate"/>
    </w:r>
    <w:r w:rsidRPr="006377E8">
      <w:rPr>
        <w:lang w:val="zh-CN"/>
      </w:rPr>
      <w:t>2</w:t>
    </w:r>
    <w:r w:rsidRPr="006377E8">
      <w:fldChar w:fldCharType="end"/>
    </w:r>
  </w:p>
  <w:p w14:paraId="0A3C6704" w14:textId="77777777" w:rsidR="00311E67" w:rsidRDefault="00311E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3D2A" w14:textId="77777777" w:rsidR="00882621" w:rsidRDefault="00882621">
      <w:r>
        <w:separator/>
      </w:r>
    </w:p>
  </w:footnote>
  <w:footnote w:type="continuationSeparator" w:id="0">
    <w:p w14:paraId="7E3D6351" w14:textId="77777777" w:rsidR="00882621" w:rsidRDefault="0088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MWIwMDQ4MDIzYjQzYjZlYmNjNDQ5YWUwZDgyYWMifQ=="/>
    <w:docVar w:name="KSO_WPS_MARK_KEY" w:val="f11b644c-8ea5-443f-831a-557136785a78"/>
  </w:docVars>
  <w:rsids>
    <w:rsidRoot w:val="000921E3"/>
    <w:rsid w:val="00007EBF"/>
    <w:rsid w:val="000763DF"/>
    <w:rsid w:val="0008517A"/>
    <w:rsid w:val="000921E3"/>
    <w:rsid w:val="000B5302"/>
    <w:rsid w:val="000C0ABE"/>
    <w:rsid w:val="000C4A31"/>
    <w:rsid w:val="000D5AEB"/>
    <w:rsid w:val="000F391A"/>
    <w:rsid w:val="00117C23"/>
    <w:rsid w:val="00142C2E"/>
    <w:rsid w:val="00145FE8"/>
    <w:rsid w:val="00147D71"/>
    <w:rsid w:val="00166130"/>
    <w:rsid w:val="00170E2B"/>
    <w:rsid w:val="001748C0"/>
    <w:rsid w:val="002124E9"/>
    <w:rsid w:val="002149E2"/>
    <w:rsid w:val="00221ADF"/>
    <w:rsid w:val="002249C8"/>
    <w:rsid w:val="00257F7F"/>
    <w:rsid w:val="00263898"/>
    <w:rsid w:val="002A798F"/>
    <w:rsid w:val="002F7CDD"/>
    <w:rsid w:val="00311E67"/>
    <w:rsid w:val="00384628"/>
    <w:rsid w:val="003D3746"/>
    <w:rsid w:val="003E11F7"/>
    <w:rsid w:val="003F2C83"/>
    <w:rsid w:val="00421CA6"/>
    <w:rsid w:val="00457343"/>
    <w:rsid w:val="004B229C"/>
    <w:rsid w:val="004D21BD"/>
    <w:rsid w:val="00511C2D"/>
    <w:rsid w:val="005263A9"/>
    <w:rsid w:val="00565BE6"/>
    <w:rsid w:val="00576C14"/>
    <w:rsid w:val="005A51CB"/>
    <w:rsid w:val="005B27C3"/>
    <w:rsid w:val="0064316D"/>
    <w:rsid w:val="006B7FE2"/>
    <w:rsid w:val="006E12D9"/>
    <w:rsid w:val="00721A09"/>
    <w:rsid w:val="00765993"/>
    <w:rsid w:val="007679AC"/>
    <w:rsid w:val="007A345C"/>
    <w:rsid w:val="007C68D1"/>
    <w:rsid w:val="00802F67"/>
    <w:rsid w:val="00804F1B"/>
    <w:rsid w:val="00882621"/>
    <w:rsid w:val="008B16ED"/>
    <w:rsid w:val="008B3BB7"/>
    <w:rsid w:val="00902EE2"/>
    <w:rsid w:val="00931DDF"/>
    <w:rsid w:val="009703B9"/>
    <w:rsid w:val="009708CB"/>
    <w:rsid w:val="009C1A0E"/>
    <w:rsid w:val="009C337D"/>
    <w:rsid w:val="009E23C3"/>
    <w:rsid w:val="009E3213"/>
    <w:rsid w:val="009F4870"/>
    <w:rsid w:val="00A04CC7"/>
    <w:rsid w:val="00A7394B"/>
    <w:rsid w:val="00A86083"/>
    <w:rsid w:val="00AB2280"/>
    <w:rsid w:val="00AC3E63"/>
    <w:rsid w:val="00AD131B"/>
    <w:rsid w:val="00AF2A49"/>
    <w:rsid w:val="00B02D98"/>
    <w:rsid w:val="00B110C3"/>
    <w:rsid w:val="00B40359"/>
    <w:rsid w:val="00B4341F"/>
    <w:rsid w:val="00B85211"/>
    <w:rsid w:val="00BB7A87"/>
    <w:rsid w:val="00BC2DEF"/>
    <w:rsid w:val="00BD6A3B"/>
    <w:rsid w:val="00C02DD6"/>
    <w:rsid w:val="00C17620"/>
    <w:rsid w:val="00C237A9"/>
    <w:rsid w:val="00CC19F3"/>
    <w:rsid w:val="00CD23BE"/>
    <w:rsid w:val="00CE509C"/>
    <w:rsid w:val="00CF4856"/>
    <w:rsid w:val="00D17FD7"/>
    <w:rsid w:val="00D640E8"/>
    <w:rsid w:val="00DA009F"/>
    <w:rsid w:val="00E1364F"/>
    <w:rsid w:val="00E17212"/>
    <w:rsid w:val="00EB05C6"/>
    <w:rsid w:val="00F243B9"/>
    <w:rsid w:val="00F44519"/>
    <w:rsid w:val="00F53510"/>
    <w:rsid w:val="00F63CBA"/>
    <w:rsid w:val="00F87F89"/>
    <w:rsid w:val="00FA2AFA"/>
    <w:rsid w:val="00FC5032"/>
    <w:rsid w:val="00FF2E11"/>
    <w:rsid w:val="02DF618C"/>
    <w:rsid w:val="07CF4038"/>
    <w:rsid w:val="087A0447"/>
    <w:rsid w:val="09A432A2"/>
    <w:rsid w:val="0B73117E"/>
    <w:rsid w:val="0D1C36A8"/>
    <w:rsid w:val="10E36DA6"/>
    <w:rsid w:val="110765F0"/>
    <w:rsid w:val="12463148"/>
    <w:rsid w:val="12C7072D"/>
    <w:rsid w:val="15BA6327"/>
    <w:rsid w:val="15C56A7A"/>
    <w:rsid w:val="160550C9"/>
    <w:rsid w:val="16491459"/>
    <w:rsid w:val="170535D2"/>
    <w:rsid w:val="17773DA4"/>
    <w:rsid w:val="19287A4C"/>
    <w:rsid w:val="1AC27A2C"/>
    <w:rsid w:val="1BF73705"/>
    <w:rsid w:val="1CA02076"/>
    <w:rsid w:val="1D175E0D"/>
    <w:rsid w:val="1D4961E3"/>
    <w:rsid w:val="1D85546D"/>
    <w:rsid w:val="1D995438"/>
    <w:rsid w:val="1E937715"/>
    <w:rsid w:val="1F8D685B"/>
    <w:rsid w:val="212E5E1B"/>
    <w:rsid w:val="23517B9F"/>
    <w:rsid w:val="23B5012E"/>
    <w:rsid w:val="246B4C91"/>
    <w:rsid w:val="24BA2272"/>
    <w:rsid w:val="26201101"/>
    <w:rsid w:val="271B299E"/>
    <w:rsid w:val="28506677"/>
    <w:rsid w:val="2A9F38E6"/>
    <w:rsid w:val="2B116592"/>
    <w:rsid w:val="2BA411B4"/>
    <w:rsid w:val="2D5F77A1"/>
    <w:rsid w:val="2D9D235F"/>
    <w:rsid w:val="2F77098D"/>
    <w:rsid w:val="2FB92D54"/>
    <w:rsid w:val="324E00CB"/>
    <w:rsid w:val="38141EEB"/>
    <w:rsid w:val="38545D10"/>
    <w:rsid w:val="38595265"/>
    <w:rsid w:val="38AF73EA"/>
    <w:rsid w:val="3A3951BD"/>
    <w:rsid w:val="3C463BC1"/>
    <w:rsid w:val="3DCC4BF5"/>
    <w:rsid w:val="3DEB2C72"/>
    <w:rsid w:val="3EA247CB"/>
    <w:rsid w:val="3F836EDA"/>
    <w:rsid w:val="40552625"/>
    <w:rsid w:val="407231D7"/>
    <w:rsid w:val="40C8729B"/>
    <w:rsid w:val="42ED4D97"/>
    <w:rsid w:val="433D72DD"/>
    <w:rsid w:val="484418FD"/>
    <w:rsid w:val="489D55B9"/>
    <w:rsid w:val="48C742DC"/>
    <w:rsid w:val="4B481704"/>
    <w:rsid w:val="4BED4059"/>
    <w:rsid w:val="4C520360"/>
    <w:rsid w:val="4C8A7AFA"/>
    <w:rsid w:val="4CD62D3F"/>
    <w:rsid w:val="4D665E71"/>
    <w:rsid w:val="4E830CA5"/>
    <w:rsid w:val="4F035942"/>
    <w:rsid w:val="500656EA"/>
    <w:rsid w:val="51B15A8A"/>
    <w:rsid w:val="523D116B"/>
    <w:rsid w:val="52DE46FC"/>
    <w:rsid w:val="52F1442F"/>
    <w:rsid w:val="53E06252"/>
    <w:rsid w:val="57833AC4"/>
    <w:rsid w:val="593B4656"/>
    <w:rsid w:val="5A2C0443"/>
    <w:rsid w:val="5AD308BE"/>
    <w:rsid w:val="5C1949F7"/>
    <w:rsid w:val="5C81626A"/>
    <w:rsid w:val="5E053485"/>
    <w:rsid w:val="5E5A37D0"/>
    <w:rsid w:val="5E895E64"/>
    <w:rsid w:val="5F0D0843"/>
    <w:rsid w:val="5F750196"/>
    <w:rsid w:val="60194FC5"/>
    <w:rsid w:val="601B2AEB"/>
    <w:rsid w:val="613B0F6B"/>
    <w:rsid w:val="64C73242"/>
    <w:rsid w:val="674072DB"/>
    <w:rsid w:val="6B0D1BCA"/>
    <w:rsid w:val="6BCA70D8"/>
    <w:rsid w:val="6C117498"/>
    <w:rsid w:val="6C7D68DC"/>
    <w:rsid w:val="6CE801F9"/>
    <w:rsid w:val="6E0B0643"/>
    <w:rsid w:val="713B0EDC"/>
    <w:rsid w:val="715C7408"/>
    <w:rsid w:val="71E116BB"/>
    <w:rsid w:val="7375030D"/>
    <w:rsid w:val="74742BF9"/>
    <w:rsid w:val="75C301D5"/>
    <w:rsid w:val="780600CD"/>
    <w:rsid w:val="78411105"/>
    <w:rsid w:val="78850FF2"/>
    <w:rsid w:val="7DAC0DCF"/>
    <w:rsid w:val="7DCE343B"/>
    <w:rsid w:val="7DCE6F97"/>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1EBC0"/>
  <w15:docId w15:val="{8A0991C0-E400-4C69-8A53-44774D83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rPr>
      <w:color w:val="0000FF"/>
      <w:u w:val="single"/>
    </w:rPr>
  </w:style>
  <w:style w:type="paragraph" w:customStyle="1" w:styleId="1">
    <w:name w:val="修订1"/>
    <w:hidden/>
    <w:uiPriority w:val="99"/>
    <w:semiHidden/>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customStyle="1" w:styleId="10">
    <w:name w:val="样式1"/>
    <w:basedOn w:val="a3"/>
    <w:link w:val="11"/>
    <w:qFormat/>
    <w:pPr>
      <w:jc w:val="center"/>
    </w:pPr>
    <w:rPr>
      <w:rFonts w:ascii="宋体" w:hAnsi="宋体"/>
      <w:caps/>
      <w:color w:val="000000" w:themeColor="text1"/>
      <w:sz w:val="28"/>
      <w:szCs w:val="28"/>
    </w:rPr>
  </w:style>
  <w:style w:type="character" w:customStyle="1" w:styleId="11">
    <w:name w:val="样式1 字符"/>
    <w:basedOn w:val="a4"/>
    <w:link w:val="10"/>
    <w:qFormat/>
    <w:rPr>
      <w:rFonts w:ascii="宋体" w:eastAsiaTheme="minorEastAsia" w:hAnsi="宋体" w:cstheme="minorBidi"/>
      <w:caps/>
      <w:color w:val="000000" w:themeColor="text1"/>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5974-2913-458A-B0E0-D65CA731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hp</cp:lastModifiedBy>
  <cp:revision>6</cp:revision>
  <cp:lastPrinted>2023-02-13T09:03:00Z</cp:lastPrinted>
  <dcterms:created xsi:type="dcterms:W3CDTF">2023-02-12T15:31:00Z</dcterms:created>
  <dcterms:modified xsi:type="dcterms:W3CDTF">2023-02-15T06:45:00Z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6404949350344BBEBEC756AD07C0F7DF</vt:lpwstr>
  </property>
</Properties>
</file>