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62" w:rsidRPr="00BC0932" w:rsidRDefault="009B4D62" w:rsidP="009B4D62">
      <w:pPr>
        <w:tabs>
          <w:tab w:val="left" w:pos="315"/>
          <w:tab w:val="center" w:pos="4156"/>
        </w:tabs>
        <w:rPr>
          <w:rFonts w:ascii="黑体" w:eastAsia="黑体"/>
          <w:sz w:val="32"/>
          <w:szCs w:val="32"/>
        </w:rPr>
      </w:pPr>
      <w:r w:rsidRPr="00BC0932">
        <w:rPr>
          <w:rFonts w:ascii="黑体" w:eastAsia="黑体" w:hint="eastAsia"/>
          <w:sz w:val="32"/>
          <w:szCs w:val="32"/>
        </w:rPr>
        <w:t>附件1</w:t>
      </w:r>
    </w:p>
    <w:p w:rsidR="009B4D62" w:rsidRPr="000D0E94" w:rsidRDefault="009B4D62" w:rsidP="009B4D62">
      <w:pPr>
        <w:tabs>
          <w:tab w:val="left" w:pos="315"/>
          <w:tab w:val="center" w:pos="4156"/>
        </w:tabs>
        <w:jc w:val="center"/>
        <w:rPr>
          <w:b/>
          <w:sz w:val="36"/>
          <w:szCs w:val="36"/>
        </w:rPr>
      </w:pPr>
      <w:r w:rsidRPr="003B688A">
        <w:rPr>
          <w:rFonts w:hint="eastAsia"/>
          <w:b/>
          <w:sz w:val="36"/>
          <w:szCs w:val="36"/>
        </w:rPr>
        <w:t>科技成果信息表（有转化需求）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09"/>
      </w:tblGrid>
      <w:tr w:rsidR="009B4D62" w:rsidRPr="009F496B" w:rsidTr="003F6742">
        <w:trPr>
          <w:cantSplit/>
          <w:trHeight w:val="1002"/>
        </w:trPr>
        <w:tc>
          <w:tcPr>
            <w:tcW w:w="1980" w:type="dxa"/>
            <w:vAlign w:val="center"/>
          </w:tcPr>
          <w:p w:rsidR="009B4D62" w:rsidRPr="009F496B" w:rsidRDefault="009B4D62" w:rsidP="003F67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cantSplit/>
          <w:trHeight w:val="1966"/>
        </w:trPr>
        <w:tc>
          <w:tcPr>
            <w:tcW w:w="1980" w:type="dxa"/>
            <w:vMerge w:val="restart"/>
            <w:vAlign w:val="center"/>
          </w:tcPr>
          <w:p w:rsidR="009B4D62" w:rsidRPr="009F496B" w:rsidRDefault="009B4D62" w:rsidP="003F6742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所属战略性新兴产业领域</w:t>
            </w:r>
          </w:p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 w:rsidR="009B4D62" w:rsidRPr="009F496B" w:rsidTr="003F6742">
        <w:trPr>
          <w:cantSplit/>
          <w:trHeight w:val="1691"/>
        </w:trPr>
        <w:tc>
          <w:tcPr>
            <w:tcW w:w="1980" w:type="dxa"/>
            <w:vMerge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所属高新技术领域</w:t>
            </w:r>
          </w:p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□电子信息   □先进制造   □航空航天   □现代交通   □生物医药与医疗器械　□新材料   □新能源与节能   □环境保护   □地球、空间与海洋  □核应用技术　□现代农业</w:t>
            </w:r>
          </w:p>
        </w:tc>
      </w:tr>
      <w:tr w:rsidR="009B4D62" w:rsidRPr="009F496B" w:rsidTr="003F6742">
        <w:trPr>
          <w:cantSplit/>
          <w:trHeight w:val="861"/>
        </w:trPr>
        <w:tc>
          <w:tcPr>
            <w:tcW w:w="1980" w:type="dxa"/>
            <w:vMerge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属其他学科、专业领域：</w:t>
            </w:r>
          </w:p>
        </w:tc>
      </w:tr>
      <w:tr w:rsidR="009B4D62" w:rsidRPr="009F496B" w:rsidTr="003F6742">
        <w:trPr>
          <w:cantSplit/>
          <w:trHeight w:val="784"/>
        </w:trPr>
        <w:tc>
          <w:tcPr>
            <w:tcW w:w="1980" w:type="dxa"/>
            <w:vMerge w:val="restart"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单位名称：</w:t>
            </w:r>
          </w:p>
        </w:tc>
      </w:tr>
      <w:tr w:rsidR="009B4D62" w:rsidRPr="009F496B" w:rsidTr="003F6742">
        <w:trPr>
          <w:cantSplit/>
          <w:trHeight w:val="1054"/>
        </w:trPr>
        <w:tc>
          <w:tcPr>
            <w:tcW w:w="1980" w:type="dxa"/>
            <w:vMerge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单位性质</w:t>
            </w:r>
          </w:p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□企业    □高等院校   □科研院所　□其他</w:t>
            </w:r>
            <w:r w:rsidRPr="00242348">
              <w:rPr>
                <w:rFonts w:ascii="仿宋" w:eastAsia="仿宋" w:hAnsi="仿宋" w:hint="eastAsia"/>
                <w:sz w:val="24"/>
                <w:szCs w:val="24"/>
                <w:u w:val="single"/>
                <w:lang w:val="en-US" w:eastAsia="zh-CN"/>
              </w:rPr>
              <w:t xml:space="preserve">：　　</w:t>
            </w:r>
          </w:p>
        </w:tc>
      </w:tr>
      <w:tr w:rsidR="009B4D62" w:rsidRPr="009F496B" w:rsidTr="003F6742">
        <w:trPr>
          <w:cantSplit/>
          <w:trHeight w:val="1395"/>
        </w:trPr>
        <w:tc>
          <w:tcPr>
            <w:tcW w:w="1980" w:type="dxa"/>
            <w:vMerge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:rsidR="009B4D62" w:rsidRPr="00242348" w:rsidRDefault="009B4D62" w:rsidP="003F6742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联系人：　　　　　　联系电话：</w:t>
            </w:r>
          </w:p>
          <w:p w:rsidR="009B4D62" w:rsidRPr="00242348" w:rsidRDefault="009B4D62" w:rsidP="003F6742">
            <w:pPr>
              <w:pStyle w:val="a4"/>
              <w:spacing w:line="360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电子邮件：　　　　　单位网址：</w:t>
            </w:r>
          </w:p>
        </w:tc>
      </w:tr>
      <w:tr w:rsidR="009B4D62" w:rsidRPr="009F496B" w:rsidTr="003F6742">
        <w:trPr>
          <w:cantSplit/>
          <w:trHeight w:val="1134"/>
        </w:trPr>
        <w:tc>
          <w:tcPr>
            <w:tcW w:w="1980" w:type="dxa"/>
            <w:vAlign w:val="center"/>
          </w:tcPr>
          <w:p w:rsidR="009B4D62" w:rsidRPr="009F496B" w:rsidRDefault="009B4D62" w:rsidP="003F6742">
            <w:pPr>
              <w:spacing w:line="276" w:lineRule="auto"/>
              <w:rPr>
                <w:rFonts w:ascii="仿宋" w:eastAsia="仿宋" w:hAnsi="仿宋"/>
                <w:color w:val="FF0000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:rsidR="009B4D62" w:rsidRPr="009F496B" w:rsidRDefault="009B4D62" w:rsidP="009B4D62">
      <w:pPr>
        <w:pStyle w:val="a3"/>
        <w:tabs>
          <w:tab w:val="clear" w:pos="4153"/>
          <w:tab w:val="clear" w:pos="8306"/>
        </w:tabs>
        <w:jc w:val="both"/>
        <w:rPr>
          <w:rFonts w:ascii="仿宋" w:eastAsia="仿宋" w:hAnsi="仿宋"/>
          <w:sz w:val="24"/>
          <w:szCs w:val="24"/>
        </w:rPr>
      </w:pPr>
    </w:p>
    <w:p w:rsidR="009B4D62" w:rsidRPr="009F496B" w:rsidRDefault="009B4D62" w:rsidP="009B4D62">
      <w:pPr>
        <w:jc w:val="center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国家科学技术奖励工作办公室制</w:t>
      </w:r>
    </w:p>
    <w:p w:rsidR="009B4D62" w:rsidRPr="00BC0932" w:rsidRDefault="009B4D62" w:rsidP="009B4D62">
      <w:pPr>
        <w:jc w:val="center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二○一</w:t>
      </w:r>
      <w:r>
        <w:rPr>
          <w:rFonts w:ascii="仿宋" w:eastAsia="仿宋" w:hAnsi="仿宋" w:hint="eastAsia"/>
          <w:sz w:val="24"/>
        </w:rPr>
        <w:t>四</w:t>
      </w:r>
      <w:r w:rsidRPr="009F496B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七</w:t>
      </w:r>
      <w:r w:rsidRPr="009F496B">
        <w:rPr>
          <w:rFonts w:ascii="仿宋" w:eastAsia="仿宋" w:hAnsi="仿宋" w:hint="eastAsia"/>
          <w:sz w:val="24"/>
        </w:rPr>
        <w:t>月</w:t>
      </w:r>
    </w:p>
    <w:p w:rsidR="009B4D62" w:rsidRDefault="009B4D62" w:rsidP="009B4D62">
      <w:pPr>
        <w:spacing w:line="276" w:lineRule="auto"/>
        <w:jc w:val="center"/>
        <w:rPr>
          <w:rFonts w:ascii="仿宋" w:eastAsia="仿宋" w:hAnsi="仿宋" w:hint="eastAsia"/>
          <w:b/>
          <w:sz w:val="24"/>
        </w:rPr>
      </w:pPr>
    </w:p>
    <w:p w:rsidR="009B4D62" w:rsidRDefault="009B4D62" w:rsidP="009B4D62">
      <w:pPr>
        <w:spacing w:line="276" w:lineRule="auto"/>
        <w:jc w:val="center"/>
        <w:rPr>
          <w:rFonts w:ascii="仿宋" w:eastAsia="仿宋" w:hAnsi="仿宋" w:hint="eastAsia"/>
          <w:b/>
          <w:sz w:val="24"/>
        </w:rPr>
      </w:pPr>
    </w:p>
    <w:p w:rsidR="009B4D62" w:rsidRDefault="009B4D62" w:rsidP="009B4D62">
      <w:pPr>
        <w:spacing w:line="276" w:lineRule="auto"/>
        <w:jc w:val="center"/>
        <w:rPr>
          <w:rFonts w:ascii="仿宋" w:eastAsia="仿宋" w:hAnsi="仿宋" w:hint="eastAsia"/>
          <w:b/>
          <w:sz w:val="24"/>
        </w:rPr>
      </w:pPr>
    </w:p>
    <w:p w:rsidR="009B4D62" w:rsidRDefault="009B4D62" w:rsidP="009B4D62">
      <w:pPr>
        <w:spacing w:line="276" w:lineRule="auto"/>
        <w:jc w:val="center"/>
        <w:rPr>
          <w:rFonts w:ascii="仿宋" w:eastAsia="仿宋" w:hAnsi="仿宋" w:hint="eastAsia"/>
          <w:b/>
          <w:sz w:val="24"/>
        </w:rPr>
      </w:pPr>
    </w:p>
    <w:p w:rsidR="009B4D62" w:rsidRPr="009F496B" w:rsidRDefault="009B4D62" w:rsidP="009B4D62">
      <w:pPr>
        <w:spacing w:line="276" w:lineRule="auto"/>
        <w:jc w:val="center"/>
        <w:rPr>
          <w:rFonts w:ascii="仿宋" w:eastAsia="仿宋" w:hAnsi="仿宋"/>
          <w:b/>
          <w:sz w:val="24"/>
        </w:rPr>
      </w:pPr>
      <w:r w:rsidRPr="009F496B">
        <w:rPr>
          <w:rFonts w:ascii="仿宋" w:eastAsia="仿宋" w:hAnsi="仿宋" w:hint="eastAsia"/>
          <w:b/>
          <w:sz w:val="24"/>
        </w:rPr>
        <w:lastRenderedPageBreak/>
        <w:t>填表说明</w:t>
      </w:r>
    </w:p>
    <w:p w:rsidR="009B4D62" w:rsidRPr="009F496B" w:rsidRDefault="009B4D62" w:rsidP="009B4D62">
      <w:pPr>
        <w:spacing w:line="276" w:lineRule="auto"/>
        <w:rPr>
          <w:rFonts w:ascii="仿宋" w:eastAsia="仿宋" w:hAnsi="仿宋"/>
          <w:sz w:val="24"/>
        </w:rPr>
      </w:pPr>
    </w:p>
    <w:p w:rsidR="009B4D62" w:rsidRPr="009F496B" w:rsidRDefault="009B4D62" w:rsidP="009B4D62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 w:rsidR="009B4D62" w:rsidRPr="009F496B" w:rsidRDefault="009B4D62" w:rsidP="009B4D62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:rsidR="009B4D62" w:rsidRPr="009F496B" w:rsidRDefault="009B4D62" w:rsidP="009B4D62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3.详细信息中，第1、2、3项为所有类型的完成单位必填项，第4、5、6项仅供完成单位为企业的填写，第6、7项为可选项。</w:t>
      </w:r>
    </w:p>
    <w:p w:rsidR="009B4D62" w:rsidRPr="009F496B" w:rsidRDefault="009B4D62" w:rsidP="009B4D62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9F496B">
        <w:rPr>
          <w:rFonts w:ascii="仿宋" w:eastAsia="仿宋" w:hAnsi="仿宋" w:hint="eastAsia"/>
          <w:sz w:val="24"/>
        </w:rPr>
        <w:t>4.请客观、准确、详实填写表格各项内容。</w:t>
      </w:r>
    </w:p>
    <w:p w:rsidR="009B4D62" w:rsidRPr="009F496B" w:rsidRDefault="009B4D62" w:rsidP="009B4D62">
      <w:pPr>
        <w:rPr>
          <w:rFonts w:ascii="仿宋" w:eastAsia="仿宋" w:hAnsi="仿宋"/>
          <w:sz w:val="24"/>
        </w:rPr>
      </w:pPr>
    </w:p>
    <w:p w:rsidR="009B4D62" w:rsidRPr="008762AD" w:rsidRDefault="009B4D62" w:rsidP="009B4D62">
      <w:pPr>
        <w:spacing w:line="276" w:lineRule="auto"/>
        <w:jc w:val="center"/>
        <w:rPr>
          <w:rFonts w:ascii="仿宋" w:eastAsia="仿宋" w:hAnsi="仿宋"/>
          <w:b/>
          <w:sz w:val="30"/>
          <w:szCs w:val="30"/>
        </w:rPr>
      </w:pPr>
      <w:r w:rsidRPr="008762AD">
        <w:rPr>
          <w:rFonts w:ascii="仿宋" w:eastAsia="仿宋" w:hAnsi="仿宋"/>
          <w:sz w:val="32"/>
        </w:rPr>
        <w:br w:type="page"/>
      </w:r>
      <w:r w:rsidRPr="008762AD">
        <w:rPr>
          <w:rFonts w:ascii="仿宋" w:eastAsia="仿宋" w:hAnsi="仿宋" w:hint="eastAsia"/>
          <w:b/>
          <w:sz w:val="30"/>
          <w:szCs w:val="30"/>
        </w:rPr>
        <w:lastRenderedPageBreak/>
        <w:t xml:space="preserve"> 详细信息</w:t>
      </w:r>
    </w:p>
    <w:p w:rsidR="009B4D62" w:rsidRPr="008762AD" w:rsidRDefault="009B4D62" w:rsidP="009B4D62">
      <w:pPr>
        <w:spacing w:line="276" w:lineRule="auto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1559"/>
        <w:gridCol w:w="1701"/>
        <w:gridCol w:w="1569"/>
      </w:tblGrid>
      <w:tr w:rsidR="009B4D62" w:rsidRPr="009F496B" w:rsidTr="003F6742">
        <w:trPr>
          <w:trHeight w:val="71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spacing w:line="1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1.技术状况</w:t>
            </w:r>
            <w:r w:rsidRPr="009F496B"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9B4D62" w:rsidRPr="009F496B" w:rsidTr="003F6742">
        <w:trPr>
          <w:trHeight w:val="3379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1550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1.2创新性（重点阐明如何区别于传统技术，专利等知识产权状况）</w:t>
            </w: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1680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1.3独占性（重点阐明技术上是否难以获取或复制）</w:t>
            </w: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1408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1.4盈利性（重点阐明是否带来成本下降或性能提高）</w:t>
            </w: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1417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1.5持续性（重点阐明技术储备和持续创新能力）</w:t>
            </w: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1397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1.6先进性（重点阐明技术水平，主要性能指标国内外比较，替代技术发展趋势和现状等）</w:t>
            </w: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544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1.7成熟度</w:t>
            </w:r>
          </w:p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9B4D62" w:rsidRPr="009F496B" w:rsidRDefault="009B4D62" w:rsidP="003F6742">
            <w:pPr>
              <w:spacing w:line="180" w:lineRule="atLeas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□原型　　□试用　　□小批量　　□大批量　□其他</w:t>
            </w:r>
            <w:r w:rsidRPr="009F496B">
              <w:rPr>
                <w:rFonts w:ascii="仿宋" w:eastAsia="仿宋" w:hAnsi="仿宋" w:hint="eastAsia"/>
                <w:sz w:val="24"/>
                <w:u w:val="single"/>
              </w:rPr>
              <w:t xml:space="preserve">：　　　</w:t>
            </w:r>
          </w:p>
        </w:tc>
      </w:tr>
      <w:tr w:rsidR="009B4D62" w:rsidRPr="009F496B" w:rsidTr="003F6742">
        <w:trPr>
          <w:trHeight w:val="76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lastRenderedPageBreak/>
              <w:t>2.市场状况</w:t>
            </w:r>
            <w:r w:rsidRPr="009F496B"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9B4D62" w:rsidRPr="009F496B" w:rsidTr="003F6742">
        <w:trPr>
          <w:trHeight w:val="1773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1400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1549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848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jc w:val="center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3.转化、产业化及融资需求状况</w:t>
            </w:r>
            <w:r w:rsidRPr="009F496B"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9B4D62" w:rsidRPr="009F496B" w:rsidTr="003F6742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3.1拟采取的转化（产业化）方式</w:t>
            </w:r>
          </w:p>
          <w:p w:rsidR="009B4D62" w:rsidRPr="009F496B" w:rsidRDefault="009B4D62" w:rsidP="003F6742">
            <w:pPr>
              <w:rPr>
                <w:rFonts w:ascii="仿宋" w:eastAsia="仿宋" w:hAnsi="仿宋"/>
                <w:color w:val="FF0000"/>
                <w:sz w:val="24"/>
              </w:rPr>
            </w:pPr>
          </w:p>
          <w:p w:rsidR="009B4D62" w:rsidRPr="00242348" w:rsidRDefault="009B4D62" w:rsidP="003F6742">
            <w:pPr>
              <w:pStyle w:val="a4"/>
              <w:spacing w:line="276" w:lineRule="auto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242348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□合作研发　□技术转让　□技术许可　□技术入股　□创业融资　□股权融资  □其他：</w:t>
            </w:r>
            <w:r w:rsidRPr="00242348">
              <w:rPr>
                <w:rFonts w:ascii="仿宋" w:eastAsia="仿宋" w:hAnsi="仿宋" w:hint="eastAsia"/>
                <w:sz w:val="24"/>
                <w:szCs w:val="24"/>
                <w:u w:val="single"/>
                <w:lang w:val="en-US" w:eastAsia="zh-CN"/>
              </w:rPr>
              <w:t xml:space="preserve">　　　　　　</w:t>
            </w:r>
          </w:p>
        </w:tc>
      </w:tr>
      <w:tr w:rsidR="009B4D62" w:rsidRPr="009F496B" w:rsidTr="003F6742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3.2应用推广的已投入情况：　　　　万元</w:t>
            </w:r>
          </w:p>
        </w:tc>
      </w:tr>
      <w:tr w:rsidR="009B4D62" w:rsidRPr="009F496B" w:rsidTr="003F6742">
        <w:trPr>
          <w:trHeight w:val="93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3.3资金需求额：　　　　　万元</w:t>
            </w:r>
          </w:p>
        </w:tc>
      </w:tr>
      <w:tr w:rsidR="009B4D62" w:rsidRPr="009F496B" w:rsidTr="003F6742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3.4融资用途</w:t>
            </w:r>
          </w:p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□产品研发   □市场开拓   □资金周转     □其他：</w:t>
            </w:r>
            <w:r w:rsidRPr="009F496B">
              <w:rPr>
                <w:rFonts w:ascii="仿宋" w:eastAsia="仿宋" w:hAnsi="仿宋" w:hint="eastAsia"/>
                <w:sz w:val="24"/>
                <w:u w:val="single"/>
              </w:rPr>
              <w:t xml:space="preserve">　　　　</w:t>
            </w:r>
          </w:p>
        </w:tc>
      </w:tr>
      <w:tr w:rsidR="009B4D62" w:rsidRPr="009F496B" w:rsidTr="003F6742">
        <w:trPr>
          <w:trHeight w:val="824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4.管理团队状况</w:t>
            </w:r>
            <w:r w:rsidRPr="009F496B"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9B4D62" w:rsidRPr="009F496B" w:rsidTr="003F6742">
        <w:trPr>
          <w:trHeight w:val="2117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 w:rsidR="009B4D62" w:rsidRPr="009F496B" w:rsidRDefault="009B4D62" w:rsidP="003F674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841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tabs>
                <w:tab w:val="left" w:pos="3578"/>
              </w:tabs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lastRenderedPageBreak/>
              <w:t>5.公司治理结构、管理结构状况</w:t>
            </w:r>
            <w:r w:rsidRPr="009F496B"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9B4D62" w:rsidRPr="009F496B" w:rsidTr="003F6742">
        <w:trPr>
          <w:trHeight w:val="1829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B4D62" w:rsidRPr="009F496B" w:rsidTr="003F6742">
        <w:trPr>
          <w:trHeight w:val="1355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5.2管理结构（重点阐明领导体制、团队协作、管理制度、内部控制机制状况等）</w:t>
            </w:r>
          </w:p>
        </w:tc>
      </w:tr>
      <w:tr w:rsidR="009B4D62" w:rsidRPr="009F496B" w:rsidTr="003F6742">
        <w:trPr>
          <w:trHeight w:val="836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6.财务状况</w:t>
            </w:r>
            <w:r w:rsidRPr="009F496B">
              <w:rPr>
                <w:rFonts w:ascii="仿宋" w:eastAsia="仿宋" w:hAnsi="仿宋" w:hint="eastAsia"/>
                <w:sz w:val="24"/>
              </w:rPr>
              <w:t>（完成单位为企业的填写,可选项、仅供参考）</w:t>
            </w:r>
          </w:p>
        </w:tc>
      </w:tr>
      <w:tr w:rsidR="009B4D62" w:rsidRPr="009F496B" w:rsidTr="003F6742">
        <w:trPr>
          <w:trHeight w:val="700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6.1主营业务名称：</w:t>
            </w:r>
          </w:p>
        </w:tc>
      </w:tr>
      <w:tr w:rsidR="009B4D62" w:rsidRPr="009F496B" w:rsidTr="003F6742">
        <w:trPr>
          <w:trHeight w:val="85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6.2近三年主营收入：　　　　　万元</w:t>
            </w:r>
          </w:p>
        </w:tc>
      </w:tr>
      <w:tr w:rsidR="009B4D62" w:rsidRPr="009F496B" w:rsidTr="003F6742">
        <w:trPr>
          <w:trHeight w:val="850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6.3净利润（利润总额－所得税费用）：　　　万元</w:t>
            </w:r>
          </w:p>
        </w:tc>
      </w:tr>
      <w:tr w:rsidR="009B4D62" w:rsidRPr="009F496B" w:rsidTr="003F6742">
        <w:trPr>
          <w:trHeight w:val="1237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6.4毛利率（（主营业务收入－主营业务成本）/主营业务收入×100%）：</w:t>
            </w:r>
          </w:p>
          <w:p w:rsidR="009B4D62" w:rsidRPr="009F496B" w:rsidRDefault="009B4D62" w:rsidP="003F674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7.评价机构意见</w:t>
            </w:r>
            <w:r w:rsidRPr="009F496B"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9B4D62" w:rsidRPr="009F496B" w:rsidTr="003F6742">
        <w:trPr>
          <w:trHeight w:val="788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7.1评价机构（名称及联系方式）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1267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7.2评价方式及评价日期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 xml:space="preserve">□机构评价　　□鉴定     □验收     □行业准入    □评估    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□其他：</w:t>
            </w:r>
            <w:r w:rsidRPr="009F496B"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r w:rsidRPr="009F496B"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（日期：　　年　　月　　日）</w:t>
            </w:r>
          </w:p>
        </w:tc>
      </w:tr>
      <w:tr w:rsidR="009B4D62" w:rsidRPr="009F496B" w:rsidTr="003F6742">
        <w:trPr>
          <w:trHeight w:val="696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7.3评价意见</w:t>
            </w:r>
          </w:p>
        </w:tc>
      </w:tr>
      <w:tr w:rsidR="009B4D62" w:rsidRPr="009F496B" w:rsidTr="003F6742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8.科技成果自评</w:t>
            </w:r>
            <w:r w:rsidRPr="009F496B"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（科技成果完成单位进行自我评价）</w:t>
            </w:r>
          </w:p>
        </w:tc>
      </w:tr>
      <w:tr w:rsidR="009B4D62" w:rsidRPr="009F496B" w:rsidTr="003F6742">
        <w:trPr>
          <w:trHeight w:val="788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8.1技术创新水平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□13、回报级：收回全部投入后开始赚钱再投入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lastRenderedPageBreak/>
              <w:t>□12、利润级：开始盈利且利润超过总投入的10%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□11、盈亏级：销售量达到盈亏平衡点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□10、销售级：第一笔销售收入到账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□09、系统级：产品实际通过任务运行的成功考验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□08、产品级：批产合格、图纸完备、工艺成熟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□07、环境级：例行试验抽样、整架连通、试验结束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□06、正样级：测试合格、工艺固化、图纸修改完成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□05、初样级：完成图纸设计、工艺编制、调试完备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□04、仿真级：在实验室关键功能仿真验证结论成立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□03、功能级：关键功能分析目前能够做到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□02、方案级：提出的技术概念原理方法论证可行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t>□01、报告级：知识积累后有了新想法且表述出来</w:t>
            </w:r>
          </w:p>
        </w:tc>
      </w:tr>
      <w:tr w:rsidR="009B4D62" w:rsidRPr="009F496B" w:rsidTr="003F6742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sz w:val="24"/>
              </w:rPr>
              <w:lastRenderedPageBreak/>
              <w:t>8.2技术创新水平详细描述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4D62" w:rsidRPr="009F496B" w:rsidTr="003F6742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9.科技成果获奖情况</w:t>
            </w:r>
            <w:r w:rsidRPr="009F496B"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9B4D62" w:rsidRPr="009F496B" w:rsidTr="003F6742">
        <w:trPr>
          <w:trHeight w:val="262"/>
        </w:trPr>
        <w:tc>
          <w:tcPr>
            <w:tcW w:w="534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奖励等级</w:t>
            </w:r>
          </w:p>
        </w:tc>
      </w:tr>
      <w:tr w:rsidR="009B4D62" w:rsidRPr="009F496B" w:rsidTr="003F6742">
        <w:trPr>
          <w:trHeight w:val="261"/>
        </w:trPr>
        <w:tc>
          <w:tcPr>
            <w:tcW w:w="534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□国家奖项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□省部奖项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□社会奖项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261"/>
        </w:trPr>
        <w:tc>
          <w:tcPr>
            <w:tcW w:w="534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□国家奖项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□省部奖项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□社会奖项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D62" w:rsidRPr="009F496B" w:rsidTr="003F6742">
        <w:trPr>
          <w:trHeight w:val="261"/>
        </w:trPr>
        <w:tc>
          <w:tcPr>
            <w:tcW w:w="534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□国家奖项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□省部奖项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 xml:space="preserve">□社会奖项 </w:t>
            </w:r>
          </w:p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9F496B"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:rsidR="009B4D62" w:rsidRPr="009F496B" w:rsidRDefault="009B4D62" w:rsidP="003F674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B4D62" w:rsidRDefault="009B4D62" w:rsidP="009B4D62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9B4D62" w:rsidRDefault="009B4D62" w:rsidP="009B4D62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9B4D62" w:rsidRDefault="009B4D62" w:rsidP="009B4D62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9B4D62" w:rsidRDefault="009B4D62" w:rsidP="009B4D62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9B4D62" w:rsidRDefault="009B4D62" w:rsidP="009B4D62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7D4235" w:rsidRPr="009B4D62" w:rsidRDefault="008F2244" w:rsidP="009B4D62">
      <w:bookmarkStart w:id="0" w:name="_GoBack"/>
      <w:bookmarkEnd w:id="0"/>
    </w:p>
    <w:sectPr w:rsidR="007D4235" w:rsidRPr="009B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44" w:rsidRDefault="008F2244" w:rsidP="009B4D62">
      <w:r>
        <w:separator/>
      </w:r>
    </w:p>
  </w:endnote>
  <w:endnote w:type="continuationSeparator" w:id="0">
    <w:p w:rsidR="008F2244" w:rsidRDefault="008F2244" w:rsidP="009B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44" w:rsidRDefault="008F2244" w:rsidP="009B4D62">
      <w:r>
        <w:separator/>
      </w:r>
    </w:p>
  </w:footnote>
  <w:footnote w:type="continuationSeparator" w:id="0">
    <w:p w:rsidR="008F2244" w:rsidRDefault="008F2244" w:rsidP="009B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B4"/>
    <w:rsid w:val="002411B4"/>
    <w:rsid w:val="008F2244"/>
    <w:rsid w:val="009B4D62"/>
    <w:rsid w:val="00CB5F08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9A6C6-49EB-496F-A14C-D16C3F3B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1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2411B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Plain Text"/>
    <w:basedOn w:val="a"/>
    <w:link w:val="Char0"/>
    <w:rsid w:val="002411B4"/>
    <w:rPr>
      <w:rFonts w:ascii="宋体" w:hAnsi="Courier New"/>
      <w:szCs w:val="20"/>
      <w:lang w:val="x-none" w:eastAsia="x-none"/>
    </w:rPr>
  </w:style>
  <w:style w:type="character" w:customStyle="1" w:styleId="Char0">
    <w:name w:val="纯文本 Char"/>
    <w:basedOn w:val="a0"/>
    <w:link w:val="a4"/>
    <w:rsid w:val="002411B4"/>
    <w:rPr>
      <w:rFonts w:ascii="宋体" w:eastAsia="宋体" w:hAnsi="Courier New" w:cs="Times New Roman"/>
      <w:szCs w:val="20"/>
      <w:lang w:val="x-none" w:eastAsia="x-none"/>
    </w:rPr>
  </w:style>
  <w:style w:type="paragraph" w:styleId="a5">
    <w:name w:val="footer"/>
    <w:basedOn w:val="a"/>
    <w:link w:val="Char1"/>
    <w:uiPriority w:val="99"/>
    <w:unhideWhenUsed/>
    <w:rsid w:val="009B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4D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346</Words>
  <Characters>1975</Characters>
  <Application>Microsoft Office Word</Application>
  <DocSecurity>0</DocSecurity>
  <Lines>16</Lines>
  <Paragraphs>4</Paragraphs>
  <ScaleCrop>false</ScaleCrop>
  <Company>User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2020-09-09T00:32:00Z</dcterms:created>
  <dcterms:modified xsi:type="dcterms:W3CDTF">2020-09-09T00:33:00Z</dcterms:modified>
</cp:coreProperties>
</file>