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6A8" w:rsidRPr="00855815" w:rsidRDefault="009D4C97" w:rsidP="008C5E01">
      <w:pPr>
        <w:spacing w:line="560" w:lineRule="exact"/>
        <w:jc w:val="center"/>
        <w:rPr>
          <w:rFonts w:ascii="方正小标宋简体" w:eastAsia="方正小标宋简体" w:hAnsi="Arial" w:cs="Arial"/>
          <w:b/>
          <w:bCs/>
          <w:sz w:val="44"/>
          <w:szCs w:val="44"/>
        </w:rPr>
      </w:pPr>
      <w:r w:rsidRPr="009D4C97">
        <w:rPr>
          <w:rFonts w:ascii="方正小标宋简体" w:eastAsia="方正小标宋简体" w:hAnsi="Arial" w:cs="Arial" w:hint="eastAsia"/>
          <w:b/>
          <w:bCs/>
          <w:sz w:val="44"/>
          <w:szCs w:val="44"/>
        </w:rPr>
        <w:t>关于科技企业孵化器 大学科技园和</w:t>
      </w:r>
      <w:proofErr w:type="gramStart"/>
      <w:r w:rsidRPr="009D4C97">
        <w:rPr>
          <w:rFonts w:ascii="方正小标宋简体" w:eastAsia="方正小标宋简体" w:hAnsi="Arial" w:cs="Arial" w:hint="eastAsia"/>
          <w:b/>
          <w:bCs/>
          <w:sz w:val="44"/>
          <w:szCs w:val="44"/>
        </w:rPr>
        <w:t>众创</w:t>
      </w:r>
      <w:proofErr w:type="gramEnd"/>
      <w:r w:rsidRPr="009D4C97">
        <w:rPr>
          <w:rFonts w:ascii="方正小标宋简体" w:eastAsia="方正小标宋简体" w:hAnsi="Arial" w:cs="Arial" w:hint="eastAsia"/>
          <w:b/>
          <w:bCs/>
          <w:sz w:val="44"/>
          <w:szCs w:val="44"/>
        </w:rPr>
        <w:t>空间税收政策的通知</w:t>
      </w:r>
    </w:p>
    <w:p w:rsidR="005F12D4" w:rsidRPr="00E94590" w:rsidRDefault="005F12D4" w:rsidP="008C5E01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:rsidR="009D4C97" w:rsidRPr="009D4C97" w:rsidRDefault="009D4C97" w:rsidP="009D4C97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财税〔2018〕120号  </w:t>
      </w:r>
    </w:p>
    <w:p w:rsidR="009D4C97" w:rsidRPr="009D4C97" w:rsidRDefault="009D4C97" w:rsidP="009D4C97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>各省、自治区、直辖市、计划单列市财政厅（局）、科技厅（局）、教育厅（局），国家税务总局各省、自治区、直辖市、计划单列市税务局，新疆生产建设兵团财政局、科技局、教育局：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为进一步鼓励创业创新，现就科技企业孵化器、大学科技园、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众创空间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有关税收政策通知如下：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一、自2019年1月1日至2021年12月31日，对国家级、省级科技企业孵化器、大学科技园和国家备案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众创空间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自用以及无偿或通过出租等方式提供给在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孵对象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使用的房产、土地，免征房产税和城镇土地使用税；对其向在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孵对象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提供孵化服务取得的收入，免征增值税。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本通知所称孵化服务是指为在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孵对象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提供的经纪代理、经营租赁、研发和技术、信息技术、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鉴证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咨询服务。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二、国家级、省级科技企业孵化器、大学科技园和国家备案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众创空间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应当单独核算孵化服务收入。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三、国家级科技企业孵化器、大学科技园和国家备案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众创空间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认定和管理办法由国务院科技、教育部门另行发布；省级科技企业孵化器、大学科技园认定和管理办法由省级科技、教育部门</w:t>
      </w:r>
      <w:r w:rsidRPr="009D4C97">
        <w:rPr>
          <w:rFonts w:ascii="仿宋_GB2312" w:eastAsia="仿宋_GB2312" w:hint="eastAsia"/>
          <w:sz w:val="32"/>
          <w:szCs w:val="32"/>
        </w:rPr>
        <w:lastRenderedPageBreak/>
        <w:t>另行发布。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本通知所称在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孵对象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是指符合前款认定和管理办法规定的孵化企业、创业团队和个人。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四、国家级、省级科技企业孵化器、大学科技园和国家备案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众创空间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应按规定申报享受免税政策，并将房产土地权属资料、房产原值资料、房产土地租赁合同、孵化协议等留存备查，税务部门依法加强后续管理。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2018年12月31日以前认定的国家级科技企业孵化器、大学科技园，自2019年1月1日起享受本通知规定的税收优惠政策。2019年1月1日以后认定的国家级、省级科技企业孵化器、大学科技园和国家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备案众创空间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，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自认定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之日次月起享受本通知规定的税收优惠政策。2019年1月1日以后被取消资格的，</w:t>
      </w:r>
      <w:proofErr w:type="gramStart"/>
      <w:r w:rsidRPr="009D4C97">
        <w:rPr>
          <w:rFonts w:ascii="仿宋_GB2312" w:eastAsia="仿宋_GB2312" w:hint="eastAsia"/>
          <w:sz w:val="32"/>
          <w:szCs w:val="32"/>
        </w:rPr>
        <w:t>自取消</w:t>
      </w:r>
      <w:proofErr w:type="gramEnd"/>
      <w:r w:rsidRPr="009D4C97">
        <w:rPr>
          <w:rFonts w:ascii="仿宋_GB2312" w:eastAsia="仿宋_GB2312" w:hint="eastAsia"/>
          <w:sz w:val="32"/>
          <w:szCs w:val="32"/>
        </w:rPr>
        <w:t>资格之日次月起停止享受本通知规定的税收优惠政策。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五、科技、教育和税务部门应建立信息共享机制，及时共享国家级、省级科技企业孵化器、大学科技园和国家备案众创空间相关信息，加强协调配合，保障优惠政策落实到位。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9D4C97" w:rsidRPr="009D4C97" w:rsidRDefault="009D4C97" w:rsidP="005F30F1">
      <w:pPr>
        <w:spacing w:line="560" w:lineRule="exact"/>
        <w:jc w:val="center"/>
        <w:rPr>
          <w:rFonts w:ascii="仿宋_GB2312" w:eastAsia="仿宋_GB2312" w:hint="eastAsia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>财政部</w:t>
      </w:r>
      <w:r w:rsidR="005F30F1">
        <w:rPr>
          <w:rFonts w:ascii="仿宋_GB2312" w:eastAsia="仿宋_GB2312" w:hint="eastAsia"/>
          <w:sz w:val="32"/>
          <w:szCs w:val="32"/>
        </w:rPr>
        <w:t xml:space="preserve">    </w:t>
      </w:r>
      <w:r w:rsidRPr="009D4C97">
        <w:rPr>
          <w:rFonts w:ascii="仿宋_GB2312" w:eastAsia="仿宋_GB2312" w:hint="eastAsia"/>
          <w:sz w:val="32"/>
          <w:szCs w:val="32"/>
        </w:rPr>
        <w:t>税务总局</w:t>
      </w:r>
      <w:r w:rsidR="005F30F1">
        <w:rPr>
          <w:rFonts w:ascii="仿宋_GB2312" w:eastAsia="仿宋_GB2312" w:hint="eastAsia"/>
          <w:sz w:val="32"/>
          <w:szCs w:val="32"/>
        </w:rPr>
        <w:t xml:space="preserve">    </w:t>
      </w:r>
      <w:r w:rsidRPr="009D4C97">
        <w:rPr>
          <w:rFonts w:ascii="仿宋_GB2312" w:eastAsia="仿宋_GB2312" w:hint="eastAsia"/>
          <w:sz w:val="32"/>
          <w:szCs w:val="32"/>
        </w:rPr>
        <w:t>科技部</w:t>
      </w:r>
      <w:r w:rsidR="005F30F1">
        <w:rPr>
          <w:rFonts w:ascii="仿宋_GB2312" w:eastAsia="仿宋_GB2312" w:hint="eastAsia"/>
          <w:sz w:val="32"/>
          <w:szCs w:val="32"/>
        </w:rPr>
        <w:t xml:space="preserve">    </w:t>
      </w:r>
      <w:r w:rsidRPr="009D4C97">
        <w:rPr>
          <w:rFonts w:ascii="仿宋_GB2312" w:eastAsia="仿宋_GB2312" w:hint="eastAsia"/>
          <w:sz w:val="32"/>
          <w:szCs w:val="32"/>
        </w:rPr>
        <w:t>教育部</w:t>
      </w:r>
    </w:p>
    <w:p w:rsidR="009D4C97" w:rsidRPr="009D4C97" w:rsidRDefault="009D4C97" w:rsidP="009D4C97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855815" w:rsidRPr="00855815" w:rsidRDefault="009D4C97" w:rsidP="009D4C97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9D4C97">
        <w:rPr>
          <w:rFonts w:ascii="仿宋_GB2312" w:eastAsia="仿宋_GB2312" w:hint="eastAsia"/>
          <w:sz w:val="32"/>
          <w:szCs w:val="32"/>
        </w:rPr>
        <w:t xml:space="preserve">　　</w:t>
      </w:r>
      <w:r w:rsidR="005F30F1">
        <w:rPr>
          <w:rFonts w:ascii="仿宋_GB2312" w:eastAsia="仿宋_GB2312" w:hint="eastAsia"/>
          <w:sz w:val="32"/>
          <w:szCs w:val="32"/>
        </w:rPr>
        <w:t xml:space="preserve">                            </w:t>
      </w:r>
      <w:r w:rsidRPr="009D4C97">
        <w:rPr>
          <w:rFonts w:ascii="仿宋_GB2312" w:eastAsia="仿宋_GB2312" w:hint="eastAsia"/>
          <w:sz w:val="32"/>
          <w:szCs w:val="32"/>
        </w:rPr>
        <w:t>2018年11月1日</w:t>
      </w:r>
    </w:p>
    <w:sectPr w:rsidR="00855815" w:rsidRPr="00855815" w:rsidSect="0085581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815" w:rsidRDefault="00855815" w:rsidP="00855815">
      <w:r>
        <w:separator/>
      </w:r>
    </w:p>
  </w:endnote>
  <w:endnote w:type="continuationSeparator" w:id="0">
    <w:p w:rsidR="00855815" w:rsidRDefault="00855815" w:rsidP="00855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815" w:rsidRDefault="00855815" w:rsidP="00855815">
      <w:r>
        <w:separator/>
      </w:r>
    </w:p>
  </w:footnote>
  <w:footnote w:type="continuationSeparator" w:id="0">
    <w:p w:rsidR="00855815" w:rsidRDefault="00855815" w:rsidP="008558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5815"/>
    <w:rsid w:val="001D3610"/>
    <w:rsid w:val="002E00F3"/>
    <w:rsid w:val="002F16A8"/>
    <w:rsid w:val="003D3E2B"/>
    <w:rsid w:val="0041033C"/>
    <w:rsid w:val="005C5FAE"/>
    <w:rsid w:val="005F12D4"/>
    <w:rsid w:val="005F30F1"/>
    <w:rsid w:val="00601DBD"/>
    <w:rsid w:val="0077349F"/>
    <w:rsid w:val="00855815"/>
    <w:rsid w:val="00873DFF"/>
    <w:rsid w:val="008C5E01"/>
    <w:rsid w:val="00955219"/>
    <w:rsid w:val="009D4C97"/>
    <w:rsid w:val="00A71B2C"/>
    <w:rsid w:val="00E94590"/>
    <w:rsid w:val="00F4563B"/>
    <w:rsid w:val="00FE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6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5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58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5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58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11</cp:revision>
  <dcterms:created xsi:type="dcterms:W3CDTF">2018-09-25T02:39:00Z</dcterms:created>
  <dcterms:modified xsi:type="dcterms:W3CDTF">2018-11-07T01:01:00Z</dcterms:modified>
</cp:coreProperties>
</file>