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A52" w:rsidRDefault="000E3A3D">
      <w:pPr>
        <w:rPr>
          <w:rFonts w:hint="eastAsia"/>
        </w:rPr>
      </w:pPr>
      <w:r>
        <w:rPr>
          <w:rFonts w:hint="eastAsia"/>
        </w:rPr>
        <w:t>创新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管理平台用户注册和绑定操作说明</w:t>
      </w:r>
    </w:p>
    <w:p w:rsidR="000E3A3D" w:rsidRDefault="000E3A3D" w:rsidP="000E3A3D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、在创新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管理平台点击“用户中心”</w:t>
      </w:r>
    </w:p>
    <w:p w:rsidR="000E3A3D" w:rsidRDefault="000E3A3D" w:rsidP="000E3A3D">
      <w:pPr>
        <w:rPr>
          <w:rFonts w:hint="eastAsia"/>
        </w:rPr>
      </w:pPr>
      <w:r w:rsidRPr="000E3A3D">
        <w:drawing>
          <wp:inline distT="0" distB="0" distL="0" distR="0" wp14:anchorId="3C603D8B" wp14:editId="5325C354">
            <wp:extent cx="6248400" cy="4250214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690" cy="425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E3A3D" w:rsidRDefault="000E3A3D" w:rsidP="000E3A3D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、在省政务门户注册通行证，注册通行证时出现“系统错误”、“注册失败”或“手机号被占用”等技术问题可以拨打页面下方的技术支持电话。</w:t>
      </w:r>
    </w:p>
    <w:p w:rsidR="000E3A3D" w:rsidRDefault="000E3A3D" w:rsidP="000E3A3D">
      <w:pPr>
        <w:rPr>
          <w:rFonts w:hint="eastAsia"/>
        </w:rPr>
      </w:pPr>
      <w:r w:rsidRPr="000E3A3D">
        <w:drawing>
          <wp:inline distT="0" distB="0" distL="0" distR="0" wp14:anchorId="3540224C" wp14:editId="7870828A">
            <wp:extent cx="6835855" cy="4410075"/>
            <wp:effectExtent l="0" t="0" r="317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352" cy="441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E3A3D" w:rsidRDefault="000E3A3D" w:rsidP="000E3A3D">
      <w:pPr>
        <w:rPr>
          <w:rFonts w:hint="eastAsia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、注册完成后，登录平台，如果应拥有创新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平台账号则输入用户名和密码绑定账号即可，如果没有创新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平台账号则点击</w:t>
      </w:r>
      <w:r w:rsidR="006B4304">
        <w:rPr>
          <w:rFonts w:hint="eastAsia"/>
        </w:rPr>
        <w:t>“原创新券平台未注册过的用户”，完成注册和绑定。</w:t>
      </w:r>
    </w:p>
    <w:p w:rsidR="006B4304" w:rsidRPr="006B4304" w:rsidRDefault="006B4304" w:rsidP="000E3A3D">
      <w:pPr>
        <w:rPr>
          <w:rFonts w:hint="eastAsia"/>
        </w:rPr>
      </w:pPr>
      <w:r>
        <w:rPr>
          <w:rFonts w:hint="eastAsia"/>
        </w:rPr>
        <w:t>账号绑定完成后，再次登录创新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平台只需通过山东省统一政务门户登录即可</w:t>
      </w:r>
    </w:p>
    <w:p w:rsidR="000E3A3D" w:rsidRDefault="000E3A3D" w:rsidP="000E3A3D">
      <w:pPr>
        <w:rPr>
          <w:rFonts w:hint="eastAsia"/>
        </w:rPr>
      </w:pPr>
      <w:r w:rsidRPr="000E3A3D">
        <w:drawing>
          <wp:inline distT="0" distB="0" distL="0" distR="0" wp14:anchorId="248E9AF6" wp14:editId="0DDB9282">
            <wp:extent cx="5486400" cy="4164965"/>
            <wp:effectExtent l="0" t="0" r="0" b="698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B4304" w:rsidRPr="006B4304" w:rsidRDefault="006B4304" w:rsidP="000E3A3D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、用户绑定后可以通过</w:t>
      </w:r>
      <w:r>
        <w:rPr>
          <w:noProof/>
        </w:rPr>
        <w:drawing>
          <wp:inline distT="0" distB="0" distL="0" distR="0" wp14:anchorId="78F7B503" wp14:editId="526D66F6">
            <wp:extent cx="1685925" cy="6191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F63">
        <w:rPr>
          <w:rFonts w:hint="eastAsia"/>
        </w:rPr>
        <w:t>菜单更换绑定。</w:t>
      </w:r>
      <w:bookmarkStart w:id="0" w:name="_GoBack"/>
      <w:bookmarkEnd w:id="0"/>
    </w:p>
    <w:sectPr w:rsidR="006B4304" w:rsidRPr="006B4304" w:rsidSect="000E3A3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75400A"/>
    <w:multiLevelType w:val="hybridMultilevel"/>
    <w:tmpl w:val="88CEE1CC"/>
    <w:lvl w:ilvl="0" w:tplc="779070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A3D"/>
    <w:rsid w:val="000E3A3D"/>
    <w:rsid w:val="004F1A52"/>
    <w:rsid w:val="006B4304"/>
    <w:rsid w:val="00CA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3A3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E3A3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E3A3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3A3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E3A3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E3A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36</Words>
  <Characters>209</Characters>
  <Application>Microsoft Office Word</Application>
  <DocSecurity>0</DocSecurity>
  <Lines>1</Lines>
  <Paragraphs>1</Paragraphs>
  <ScaleCrop>false</ScaleCrop>
  <Company>china</Company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2018-09-25T06:00:00Z</dcterms:created>
  <dcterms:modified xsi:type="dcterms:W3CDTF">2018-09-25T07:30:00Z</dcterms:modified>
</cp:coreProperties>
</file>