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rPr>
          <w:rFonts w:ascii="方正小标宋简体" w:hAnsi="CESI小标宋-GB2312" w:eastAsia="方正小标宋简体" w:cs="CESI小标宋-GB2312"/>
          <w:bCs/>
          <w:color w:val="000000"/>
          <w:sz w:val="32"/>
          <w:szCs w:val="32"/>
        </w:rPr>
      </w:pPr>
      <w:r>
        <w:rPr>
          <w:rFonts w:hint="eastAsia" w:ascii="方正小标宋简体" w:hAnsi="CESI小标宋-GB2312" w:eastAsia="方正小标宋简体" w:cs="CESI小标宋-GB2312"/>
          <w:bCs/>
          <w:color w:val="000000"/>
          <w:sz w:val="32"/>
          <w:szCs w:val="32"/>
        </w:rPr>
        <w:t>附件1：</w:t>
      </w:r>
    </w:p>
    <w:p>
      <w:pPr>
        <w:ind w:firstLine="1040" w:firstLineChars="200"/>
        <w:rPr>
          <w:rFonts w:ascii="方正小标宋简体" w:eastAsia="方正小标宋简体" w:cs="Times New Roman (正文 CS 字体)"/>
          <w:sz w:val="52"/>
          <w:szCs w:val="52"/>
        </w:rPr>
      </w:pPr>
      <w:r>
        <w:rPr>
          <w:rFonts w:hint="eastAsia" w:ascii="方正小标宋简体" w:eastAsia="方正小标宋简体" w:cs="Times New Roman (正文 CS 字体)"/>
          <w:sz w:val="52"/>
          <w:szCs w:val="52"/>
        </w:rPr>
        <w:t>济南市概念验证中心认定申报书</w:t>
      </w:r>
    </w:p>
    <w:p>
      <w:pPr>
        <w:jc w:val="center"/>
        <w:rPr>
          <w:rFonts w:ascii="方正小标宋简体" w:hAnsi="方正小标宋简体" w:eastAsia="方正小标宋简体" w:cs="Times New Roman (正文 CS 字体)"/>
          <w:sz w:val="44"/>
        </w:rPr>
      </w:pPr>
    </w:p>
    <w:p>
      <w:pPr>
        <w:rPr>
          <w:rFonts w:ascii="方正小标宋简体" w:hAnsi="方正小标宋简体" w:eastAsia="方正小标宋简体"/>
          <w:sz w:val="44"/>
        </w:rPr>
      </w:pPr>
    </w:p>
    <w:p>
      <w:pPr>
        <w:rPr>
          <w:rFonts w:ascii="方正小标宋简体" w:hAnsi="方正小标宋简体" w:eastAsia="方正小标宋简体"/>
          <w:sz w:val="44"/>
        </w:rPr>
      </w:pPr>
    </w:p>
    <w:p>
      <w:pPr>
        <w:tabs>
          <w:tab w:val="left" w:pos="6804"/>
        </w:tabs>
        <w:ind w:firstLine="640" w:firstLineChars="200"/>
        <w:jc w:val="left"/>
        <w:outlineLvl w:val="0"/>
        <w:rPr>
          <w:rFonts w:ascii="仿宋" w:hAnsi="仿宋" w:eastAsia="仿宋"/>
          <w:bCs/>
          <w:sz w:val="32"/>
          <w:szCs w:val="32"/>
        </w:rPr>
      </w:pPr>
    </w:p>
    <w:p>
      <w:pPr>
        <w:tabs>
          <w:tab w:val="left" w:pos="6804"/>
        </w:tabs>
        <w:ind w:firstLine="640" w:firstLineChars="200"/>
        <w:jc w:val="left"/>
        <w:outlineLvl w:val="0"/>
        <w:rPr>
          <w:rFonts w:ascii="仿宋" w:hAnsi="仿宋" w:eastAsia="仿宋"/>
          <w:bCs/>
          <w:sz w:val="32"/>
          <w:szCs w:val="32"/>
        </w:rPr>
      </w:pPr>
    </w:p>
    <w:p>
      <w:pPr>
        <w:widowControl/>
        <w:tabs>
          <w:tab w:val="left" w:pos="6804"/>
        </w:tabs>
        <w:ind w:firstLine="1600" w:firstLineChars="500"/>
        <w:jc w:val="left"/>
        <w:outlineLvl w:val="0"/>
        <w:rPr>
          <w:rFonts w:ascii="仿宋" w:hAnsi="仿宋" w:eastAsia="仿宋"/>
          <w:bCs/>
          <w:sz w:val="32"/>
          <w:szCs w:val="32"/>
        </w:rPr>
      </w:pPr>
      <w:r>
        <w:rPr>
          <w:rFonts w:hint="eastAsia" w:ascii="仿宋" w:hAnsi="仿宋" w:eastAsia="仿宋"/>
          <w:bCs/>
          <w:sz w:val="32"/>
          <w:szCs w:val="32"/>
        </w:rPr>
        <w:t>中 心 名 称：</w:t>
      </w:r>
      <w:r>
        <w:rPr>
          <w:rFonts w:ascii="仿宋" w:hAnsi="仿宋" w:eastAsia="仿宋"/>
          <w:bCs/>
          <w:sz w:val="32"/>
          <w:szCs w:val="32"/>
          <w:u w:val="single"/>
        </w:rPr>
        <w:t xml:space="preserve">                         </w:t>
      </w:r>
    </w:p>
    <w:p>
      <w:pPr>
        <w:widowControl/>
        <w:ind w:firstLine="1600" w:firstLineChars="500"/>
        <w:jc w:val="left"/>
        <w:outlineLvl w:val="0"/>
        <w:rPr>
          <w:rFonts w:ascii="仿宋" w:hAnsi="仿宋" w:eastAsia="仿宋"/>
          <w:bCs/>
          <w:sz w:val="32"/>
          <w:szCs w:val="32"/>
        </w:rPr>
      </w:pPr>
      <w:r>
        <w:rPr>
          <w:rFonts w:hint="eastAsia" w:ascii="仿宋" w:hAnsi="仿宋" w:eastAsia="仿宋"/>
          <w:bCs/>
          <w:sz w:val="32"/>
          <w:szCs w:val="32"/>
        </w:rPr>
        <w:t>申</w:t>
      </w:r>
      <w:r>
        <w:rPr>
          <w:rFonts w:ascii="仿宋" w:hAnsi="仿宋" w:eastAsia="仿宋"/>
          <w:bCs/>
          <w:sz w:val="32"/>
          <w:szCs w:val="32"/>
        </w:rPr>
        <w:t xml:space="preserve"> 报 单 位：</w:t>
      </w:r>
      <w:bookmarkStart w:id="0" w:name="_Hlk97540319"/>
      <w:r>
        <w:rPr>
          <w:rFonts w:ascii="仿宋" w:hAnsi="仿宋" w:eastAsia="仿宋"/>
          <w:bCs/>
          <w:sz w:val="32"/>
          <w:szCs w:val="32"/>
          <w:u w:val="single"/>
        </w:rPr>
        <w:t xml:space="preserve">                         </w:t>
      </w:r>
      <w:bookmarkEnd w:id="0"/>
      <w:r>
        <w:rPr>
          <w:rFonts w:ascii="仿宋" w:hAnsi="仿宋" w:eastAsia="仿宋"/>
          <w:bCs/>
          <w:sz w:val="32"/>
          <w:szCs w:val="32"/>
        </w:rPr>
        <w:t>（盖章）</w:t>
      </w:r>
    </w:p>
    <w:p>
      <w:pPr>
        <w:widowControl/>
        <w:ind w:firstLine="1600" w:firstLineChars="500"/>
        <w:jc w:val="left"/>
        <w:outlineLvl w:val="0"/>
        <w:rPr>
          <w:rFonts w:ascii="仿宋" w:hAnsi="仿宋" w:eastAsia="仿宋"/>
          <w:bCs/>
          <w:sz w:val="32"/>
          <w:szCs w:val="32"/>
          <w:u w:val="single"/>
        </w:rPr>
      </w:pPr>
      <w:r>
        <w:rPr>
          <w:rFonts w:hint="eastAsia" w:ascii="仿宋" w:hAnsi="仿宋" w:eastAsia="仿宋"/>
          <w:bCs/>
          <w:sz w:val="32"/>
          <w:szCs w:val="32"/>
        </w:rPr>
        <w:t>联系人及电话：</w:t>
      </w:r>
      <w:r>
        <w:rPr>
          <w:rFonts w:ascii="仿宋" w:hAnsi="仿宋" w:eastAsia="仿宋"/>
          <w:bCs/>
          <w:sz w:val="32"/>
          <w:szCs w:val="32"/>
          <w:u w:val="single"/>
        </w:rPr>
        <w:t xml:space="preserve">                        </w:t>
      </w:r>
    </w:p>
    <w:p>
      <w:pPr>
        <w:widowControl/>
        <w:ind w:firstLine="1600" w:firstLineChars="500"/>
        <w:jc w:val="left"/>
        <w:outlineLvl w:val="0"/>
        <w:rPr>
          <w:rFonts w:ascii="仿宋" w:hAnsi="仿宋" w:eastAsia="仿宋"/>
          <w:bCs/>
          <w:sz w:val="32"/>
          <w:szCs w:val="32"/>
        </w:rPr>
      </w:pPr>
      <w:r>
        <w:rPr>
          <w:rFonts w:hint="eastAsia" w:ascii="仿宋" w:hAnsi="仿宋" w:eastAsia="仿宋"/>
          <w:bCs/>
          <w:sz w:val="32"/>
          <w:szCs w:val="32"/>
        </w:rPr>
        <w:t>推 荐 单 位：</w:t>
      </w:r>
      <w:r>
        <w:rPr>
          <w:rFonts w:hint="eastAsia" w:ascii="仿宋" w:hAnsi="仿宋" w:eastAsia="仿宋"/>
          <w:bCs/>
          <w:sz w:val="32"/>
          <w:szCs w:val="32"/>
          <w:u w:val="single"/>
        </w:rPr>
        <w:t xml:space="preserve">               </w:t>
      </w:r>
      <w:r>
        <w:rPr>
          <w:rFonts w:ascii="仿宋" w:hAnsi="仿宋" w:eastAsia="仿宋"/>
          <w:bCs/>
          <w:sz w:val="32"/>
          <w:szCs w:val="32"/>
          <w:u w:val="single"/>
        </w:rPr>
        <w:t xml:space="preserve">          </w:t>
      </w:r>
      <w:r>
        <w:rPr>
          <w:rFonts w:hint="eastAsia" w:ascii="仿宋" w:hAnsi="仿宋" w:eastAsia="仿宋"/>
          <w:bCs/>
          <w:sz w:val="32"/>
          <w:szCs w:val="32"/>
        </w:rPr>
        <w:t>（盖章）</w:t>
      </w:r>
    </w:p>
    <w:p>
      <w:pPr>
        <w:widowControl/>
        <w:ind w:left="-17" w:leftChars="-8" w:firstLine="1600" w:firstLineChars="500"/>
        <w:jc w:val="left"/>
        <w:outlineLvl w:val="0"/>
        <w:rPr>
          <w:rFonts w:ascii="仿宋" w:hAnsi="仿宋" w:eastAsia="仿宋" w:cs="Times New Roman"/>
          <w:sz w:val="32"/>
          <w:szCs w:val="32"/>
          <w:u w:val="single"/>
        </w:rPr>
      </w:pPr>
      <w:r>
        <w:rPr>
          <w:rFonts w:hint="eastAsia" w:ascii="仿宋" w:hAnsi="仿宋" w:eastAsia="仿宋" w:cs="Times New Roman"/>
          <w:sz w:val="32"/>
          <w:szCs w:val="32"/>
        </w:rPr>
        <w:t xml:space="preserve">填 </w:t>
      </w:r>
      <w:r>
        <w:rPr>
          <w:rFonts w:ascii="仿宋" w:hAnsi="仿宋" w:eastAsia="仿宋" w:cs="Times New Roman"/>
          <w:sz w:val="32"/>
          <w:szCs w:val="32"/>
        </w:rPr>
        <w:t>报</w:t>
      </w:r>
      <w:r>
        <w:rPr>
          <w:rFonts w:hint="eastAsia" w:ascii="仿宋" w:hAnsi="仿宋" w:eastAsia="仿宋" w:cs="Times New Roman"/>
          <w:sz w:val="32"/>
          <w:szCs w:val="32"/>
        </w:rPr>
        <w:t xml:space="preserve"> </w:t>
      </w:r>
      <w:r>
        <w:rPr>
          <w:rFonts w:ascii="仿宋" w:hAnsi="仿宋" w:eastAsia="仿宋" w:cs="Times New Roman"/>
          <w:sz w:val="32"/>
          <w:szCs w:val="32"/>
        </w:rPr>
        <w:t>日</w:t>
      </w:r>
      <w:r>
        <w:rPr>
          <w:rFonts w:hint="eastAsia" w:ascii="仿宋" w:hAnsi="仿宋" w:eastAsia="仿宋" w:cs="Times New Roman"/>
          <w:sz w:val="32"/>
          <w:szCs w:val="32"/>
        </w:rPr>
        <w:t xml:space="preserve"> </w:t>
      </w:r>
      <w:r>
        <w:rPr>
          <w:rFonts w:ascii="仿宋" w:hAnsi="仿宋" w:eastAsia="仿宋" w:cs="Times New Roman"/>
          <w:sz w:val="32"/>
          <w:szCs w:val="32"/>
        </w:rPr>
        <w:t>期</w:t>
      </w:r>
      <w:r>
        <w:rPr>
          <w:rFonts w:hint="eastAsia" w:ascii="仿宋" w:hAnsi="仿宋" w:eastAsia="仿宋" w:cs="Times New Roman"/>
          <w:sz w:val="32"/>
          <w:szCs w:val="32"/>
        </w:rPr>
        <w:t>：</w:t>
      </w:r>
      <w:r>
        <w:rPr>
          <w:rFonts w:ascii="仿宋" w:hAnsi="仿宋" w:eastAsia="仿宋"/>
          <w:bCs/>
          <w:sz w:val="32"/>
          <w:szCs w:val="32"/>
          <w:u w:val="single"/>
        </w:rPr>
        <w:t xml:space="preserve">                         </w:t>
      </w:r>
    </w:p>
    <w:p/>
    <w:p/>
    <w:p>
      <w:pPr>
        <w:rPr>
          <w:b/>
          <w:bCs/>
          <w:sz w:val="36"/>
        </w:rPr>
      </w:pPr>
    </w:p>
    <w:p>
      <w:pPr>
        <w:jc w:val="center"/>
        <w:outlineLvl w:val="0"/>
        <w:rPr>
          <w:rFonts w:ascii="楷体" w:hAnsi="楷体" w:eastAsia="楷体" w:cs="Times New Roman (正文 CS 字体)"/>
          <w:sz w:val="36"/>
          <w:szCs w:val="36"/>
        </w:rPr>
      </w:pPr>
      <w:r>
        <w:rPr>
          <w:rFonts w:hint="eastAsia" w:ascii="楷体" w:hAnsi="楷体" w:eastAsia="楷体" w:cs="Times New Roman (正文 CS 字体)"/>
          <w:sz w:val="36"/>
          <w:szCs w:val="36"/>
        </w:rPr>
        <w:t>济南市科学技术局</w:t>
      </w:r>
    </w:p>
    <w:p>
      <w:pPr>
        <w:jc w:val="center"/>
        <w:outlineLvl w:val="0"/>
        <w:rPr>
          <w:rFonts w:ascii="楷体" w:hAnsi="楷体" w:eastAsia="楷体" w:cs="Times New Roman (正文 CS 字体)"/>
          <w:sz w:val="36"/>
          <w:szCs w:val="36"/>
        </w:rPr>
      </w:pPr>
      <w:r>
        <w:rPr>
          <w:rFonts w:hint="eastAsia" w:ascii="楷体" w:hAnsi="楷体" w:eastAsia="楷体" w:cs="Times New Roman (正文 CS 字体)"/>
          <w:sz w:val="36"/>
          <w:szCs w:val="36"/>
        </w:rPr>
        <w:t>二〇二三年</w:t>
      </w:r>
    </w:p>
    <w:p>
      <w:pPr>
        <w:ind w:firstLine="480"/>
        <w:outlineLvl w:val="0"/>
        <w:rPr>
          <w:rFonts w:ascii="黑体" w:hAnsi="黑体" w:eastAsia="黑体" w:cs="Times New Roman"/>
          <w:spacing w:val="-4"/>
          <w:sz w:val="28"/>
          <w:szCs w:val="28"/>
        </w:rPr>
      </w:pPr>
    </w:p>
    <w:p>
      <w:pPr>
        <w:ind w:firstLine="480"/>
        <w:outlineLvl w:val="0"/>
        <w:rPr>
          <w:rFonts w:ascii="楷体" w:hAnsi="楷体" w:eastAsia="楷体" w:cs="Times New Roman (正文 CS 字体)"/>
          <w:sz w:val="28"/>
          <w:szCs w:val="28"/>
        </w:rPr>
      </w:pPr>
      <w:r>
        <w:rPr>
          <w:rFonts w:hint="eastAsia" w:ascii="黑体" w:hAnsi="黑体" w:eastAsia="黑体" w:cs="Times New Roman"/>
          <w:spacing w:val="-4"/>
          <w:sz w:val="28"/>
          <w:szCs w:val="28"/>
        </w:rPr>
        <w:t>一、基本情况</w:t>
      </w:r>
    </w:p>
    <w:tbl>
      <w:tblPr>
        <w:tblStyle w:val="13"/>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62"/>
        <w:gridCol w:w="781"/>
        <w:gridCol w:w="740"/>
        <w:gridCol w:w="351"/>
        <w:gridCol w:w="260"/>
        <w:gridCol w:w="111"/>
        <w:gridCol w:w="152"/>
        <w:gridCol w:w="1011"/>
        <w:gridCol w:w="276"/>
        <w:gridCol w:w="61"/>
        <w:gridCol w:w="992"/>
        <w:gridCol w:w="125"/>
        <w:gridCol w:w="266"/>
        <w:gridCol w:w="5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16"/>
              </w:rPr>
              <w:t>概念验证中心</w:t>
            </w:r>
            <w:r>
              <w:rPr>
                <w:rFonts w:hint="eastAsia" w:ascii="仿宋_GB2312" w:hAnsi="仿宋_GB2312" w:eastAsia="仿宋_GB2312" w:cs="Times New Roman"/>
                <w:spacing w:val="-4"/>
                <w:szCs w:val="20"/>
              </w:rPr>
              <w:t>名称</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16"/>
              </w:rPr>
            </w:pPr>
            <w:r>
              <w:rPr>
                <w:rFonts w:hint="eastAsia" w:ascii="仿宋_GB2312" w:hAnsi="仿宋_GB2312" w:eastAsia="仿宋_GB2312" w:cs="Times New Roman"/>
                <w:spacing w:val="-4"/>
                <w:szCs w:val="16"/>
              </w:rPr>
              <w:t>（济南市+XXXX+概念验证中心）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16"/>
              </w:rPr>
            </w:pPr>
            <w:r>
              <w:rPr>
                <w:rFonts w:hint="eastAsia" w:ascii="仿宋_GB2312" w:hAnsi="仿宋_GB2312" w:eastAsia="仿宋_GB2312" w:cs="Times New Roman"/>
                <w:spacing w:val="-4"/>
                <w:szCs w:val="16"/>
              </w:rPr>
              <w:t>概念验证中心地址</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建设单位名称</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建设单位地址</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产业领域</w:t>
            </w:r>
          </w:p>
        </w:tc>
        <w:tc>
          <w:tcPr>
            <w:tcW w:w="1196" w:type="pct"/>
            <w:gridSpan w:val="4"/>
            <w:tcBorders>
              <w:top w:val="single" w:color="auto" w:sz="4" w:space="0"/>
              <w:left w:val="single" w:color="auto" w:sz="4" w:space="0"/>
              <w:bottom w:val="single" w:color="auto" w:sz="4" w:space="0"/>
              <w:right w:val="nil"/>
            </w:tcBorders>
            <w:vAlign w:val="center"/>
          </w:tcPr>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□新一代信息技术 </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□节能与新能源汽车</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□集成电路 </w:t>
            </w:r>
            <w:r>
              <w:rPr>
                <w:rFonts w:ascii="仿宋_GB2312" w:hAnsi="仿宋_GB2312" w:eastAsia="仿宋_GB2312" w:cs="Times New Roman"/>
                <w:spacing w:val="-4"/>
                <w:szCs w:val="20"/>
              </w:rPr>
              <w:t xml:space="preserve"> </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□工业互联网 </w:t>
            </w:r>
            <w:r>
              <w:rPr>
                <w:rFonts w:ascii="仿宋_GB2312" w:hAnsi="仿宋_GB2312" w:eastAsia="仿宋_GB2312" w:cs="Times New Roman"/>
                <w:spacing w:val="-4"/>
                <w:szCs w:val="20"/>
              </w:rPr>
              <w:t xml:space="preserve"> </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□人工智能 </w:t>
            </w:r>
            <w:r>
              <w:rPr>
                <w:rFonts w:ascii="仿宋_GB2312" w:hAnsi="仿宋_GB2312" w:eastAsia="仿宋_GB2312" w:cs="Times New Roman"/>
                <w:spacing w:val="-4"/>
                <w:szCs w:val="20"/>
              </w:rPr>
              <w:t xml:space="preserve">      </w:t>
            </w:r>
          </w:p>
          <w:p>
            <w:pPr>
              <w:rPr>
                <w:rFonts w:ascii="仿宋_GB2312" w:hAnsi="仿宋_GB2312" w:eastAsia="仿宋_GB2312" w:cs="Times New Roman"/>
                <w:spacing w:val="-4"/>
                <w:kern w:val="0"/>
                <w:sz w:val="24"/>
                <w:szCs w:val="20"/>
              </w:rPr>
            </w:pPr>
            <w:r>
              <w:rPr>
                <w:rFonts w:hint="eastAsia" w:ascii="仿宋_GB2312" w:hAnsi="仿宋_GB2312" w:eastAsia="仿宋_GB2312" w:cs="Times New Roman"/>
                <w:spacing w:val="-4"/>
                <w:szCs w:val="20"/>
              </w:rPr>
              <w:t xml:space="preserve">□其他 </w:t>
            </w:r>
            <w:r>
              <w:rPr>
                <w:rFonts w:hint="eastAsia" w:ascii="仿宋_GB2312" w:hAnsi="仿宋_GB2312" w:eastAsia="仿宋_GB2312" w:cs="Times New Roman"/>
                <w:spacing w:val="-4"/>
                <w:szCs w:val="20"/>
                <w:u w:val="single"/>
              </w:rPr>
              <w:t xml:space="preserve">                 </w:t>
            </w:r>
            <w:r>
              <w:rPr>
                <w:rFonts w:hint="eastAsia" w:ascii="仿宋_GB2312" w:hAnsi="仿宋_GB2312" w:eastAsia="仿宋_GB2312" w:cs="Times New Roman"/>
                <w:spacing w:val="-4"/>
                <w:szCs w:val="20"/>
              </w:rPr>
              <w:t xml:space="preserve"> </w:t>
            </w:r>
          </w:p>
        </w:tc>
        <w:tc>
          <w:tcPr>
            <w:tcW w:w="1459" w:type="pct"/>
            <w:gridSpan w:val="6"/>
            <w:tcBorders>
              <w:top w:val="single" w:color="auto" w:sz="4" w:space="0"/>
              <w:left w:val="nil"/>
              <w:bottom w:val="single" w:color="auto" w:sz="4" w:space="0"/>
              <w:right w:val="single" w:color="auto" w:sz="4" w:space="0"/>
            </w:tcBorders>
            <w:vAlign w:val="center"/>
          </w:tcPr>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□生物医药</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□高端数控机床与机器人</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□新能源装备</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□精品钢</w:t>
            </w:r>
          </w:p>
          <w:p>
            <w:pP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□新材料</w:t>
            </w:r>
          </w:p>
          <w:p>
            <w:pPr>
              <w:rPr>
                <w:rFonts w:ascii="仿宋_GB2312" w:hAnsi="仿宋_GB2312" w:eastAsia="仿宋_GB2312" w:cs="Times New Roman"/>
                <w:spacing w:val="-4"/>
                <w:kern w:val="0"/>
                <w:sz w:val="24"/>
                <w:szCs w:val="20"/>
              </w:rPr>
            </w:pPr>
          </w:p>
        </w:tc>
        <w:tc>
          <w:tcPr>
            <w:tcW w:w="505"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建设</w:t>
            </w:r>
          </w:p>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时间</w:t>
            </w:r>
          </w:p>
        </w:tc>
        <w:tc>
          <w:tcPr>
            <w:tcW w:w="1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   年 </w:t>
            </w:r>
            <w:r>
              <w:rPr>
                <w:rFonts w:ascii="仿宋_GB2312" w:hAnsi="仿宋_GB2312" w:eastAsia="仿宋_GB2312" w:cs="Times New Roman"/>
                <w:spacing w:val="-4"/>
                <w:szCs w:val="20"/>
              </w:rPr>
              <w:t xml:space="preserve"> </w:t>
            </w:r>
            <w:r>
              <w:rPr>
                <w:rFonts w:hint="eastAsia" w:ascii="仿宋_GB2312" w:hAnsi="仿宋_GB2312" w:eastAsia="仿宋_GB2312" w:cs="Times New Roman"/>
                <w:spacing w:val="-4"/>
                <w:szCs w:val="20"/>
              </w:rPr>
              <w:t xml:space="preserve"> </w:t>
            </w:r>
            <w:r>
              <w:rPr>
                <w:rFonts w:ascii="仿宋_GB2312" w:hAnsi="仿宋_GB2312" w:eastAsia="仿宋_GB2312" w:cs="Times New Roman"/>
                <w:spacing w:val="-4"/>
                <w:szCs w:val="20"/>
              </w:rPr>
              <w:t xml:space="preserve"> </w:t>
            </w:r>
            <w:r>
              <w:rPr>
                <w:rFonts w:hint="eastAsia" w:ascii="仿宋_GB2312" w:hAnsi="仿宋_GB2312" w:eastAsia="仿宋_GB2312" w:cs="Times New Roman"/>
                <w:spacing w:val="-4"/>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restart"/>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建设单位情况</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ind w:firstLine="404" w:firstLineChars="20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□高等院校</w:t>
            </w:r>
            <w:r>
              <w:rPr>
                <w:rFonts w:ascii="仿宋_GB2312" w:hAnsi="仿宋_GB2312" w:eastAsia="仿宋_GB2312" w:cs="Times New Roman"/>
                <w:spacing w:val="-4"/>
                <w:szCs w:val="20"/>
              </w:rPr>
              <w:t xml:space="preserve">  </w:t>
            </w:r>
            <w:r>
              <w:rPr>
                <w:rFonts w:hint="eastAsia" w:ascii="仿宋_GB2312" w:hAnsi="仿宋_GB2312" w:eastAsia="仿宋_GB2312" w:cs="Times New Roman"/>
                <w:spacing w:val="-4"/>
                <w:szCs w:val="20"/>
              </w:rPr>
              <w:t xml:space="preserve">    </w:t>
            </w:r>
            <w:r>
              <w:rPr>
                <w:rFonts w:ascii="仿宋_GB2312" w:hAnsi="仿宋_GB2312" w:eastAsia="仿宋_GB2312" w:cs="Times New Roman"/>
                <w:spacing w:val="-4"/>
                <w:szCs w:val="20"/>
              </w:rPr>
              <w:t xml:space="preserve">  □</w:t>
            </w:r>
            <w:r>
              <w:rPr>
                <w:rFonts w:hint="eastAsia" w:ascii="仿宋_GB2312" w:hAnsi="仿宋_GB2312" w:eastAsia="仿宋_GB2312" w:cs="Times New Roman"/>
                <w:spacing w:val="-4"/>
                <w:szCs w:val="20"/>
              </w:rPr>
              <w:t xml:space="preserve">科研机构    </w:t>
            </w:r>
            <w:r>
              <w:rPr>
                <w:rFonts w:ascii="仿宋_GB2312" w:hAnsi="仿宋_GB2312" w:eastAsia="仿宋_GB2312" w:cs="Times New Roman"/>
                <w:spacing w:val="-4"/>
                <w:szCs w:val="20"/>
              </w:rPr>
              <w:t xml:space="preserve">  □</w:t>
            </w:r>
            <w:r>
              <w:rPr>
                <w:rFonts w:hint="eastAsia" w:ascii="仿宋_GB2312" w:hAnsi="仿宋_GB2312" w:eastAsia="仿宋_GB2312" w:cs="Times New Roman"/>
                <w:spacing w:val="-4"/>
                <w:szCs w:val="20"/>
              </w:rPr>
              <w:t xml:space="preserve">联合企业、新型研发机构、产业园区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2655" w:type="pct"/>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概念验证中心财务收支是否独立核算</w:t>
            </w:r>
          </w:p>
        </w:tc>
        <w:tc>
          <w:tcPr>
            <w:tcW w:w="1505"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□是    </w:t>
            </w:r>
            <w:r>
              <w:rPr>
                <w:rFonts w:ascii="仿宋_GB2312" w:hAnsi="仿宋_GB2312" w:eastAsia="仿宋_GB2312" w:cs="Times New Roman"/>
                <w:spacing w:val="-4"/>
                <w:szCs w:val="2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restart"/>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联合单位情况（没有联合参与单位此项不填）</w:t>
            </w:r>
          </w:p>
        </w:tc>
        <w:tc>
          <w:tcPr>
            <w:tcW w:w="1343"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单位类型</w:t>
            </w:r>
          </w:p>
        </w:tc>
        <w:tc>
          <w:tcPr>
            <w:tcW w:w="2818"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ind w:firstLine="404" w:firstLineChars="20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 xml:space="preserve">□企业      □新型研发机构   </w:t>
            </w:r>
            <w:r>
              <w:rPr>
                <w:rFonts w:ascii="仿宋_GB2312" w:hAnsi="仿宋_GB2312" w:eastAsia="仿宋_GB2312" w:cs="Times New Roman"/>
                <w:spacing w:val="-4"/>
                <w:szCs w:val="20"/>
              </w:rPr>
              <w:t xml:space="preserve">  </w:t>
            </w:r>
            <w:r>
              <w:rPr>
                <w:rFonts w:hint="eastAsia" w:ascii="仿宋_GB2312" w:hAnsi="仿宋_GB2312" w:eastAsia="仿宋_GB2312" w:cs="Times New Roman"/>
                <w:spacing w:val="-4"/>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1343"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单位名称</w:t>
            </w:r>
          </w:p>
        </w:tc>
        <w:tc>
          <w:tcPr>
            <w:tcW w:w="2818"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1343"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单位地址</w:t>
            </w:r>
          </w:p>
        </w:tc>
        <w:tc>
          <w:tcPr>
            <w:tcW w:w="2818"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restart"/>
            <w:tcBorders>
              <w:top w:val="single" w:color="auto" w:sz="4" w:space="0"/>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概念验证中心</w:t>
            </w:r>
          </w:p>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运营负责人</w:t>
            </w:r>
          </w:p>
        </w:tc>
        <w:tc>
          <w:tcPr>
            <w:tcW w:w="85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姓名</w:t>
            </w:r>
          </w:p>
        </w:tc>
        <w:tc>
          <w:tcPr>
            <w:tcW w:w="1212"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66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职务/职称</w:t>
            </w:r>
          </w:p>
        </w:tc>
        <w:tc>
          <w:tcPr>
            <w:tcW w:w="1435"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85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学历/学位</w:t>
            </w:r>
          </w:p>
        </w:tc>
        <w:tc>
          <w:tcPr>
            <w:tcW w:w="1212"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66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专业</w:t>
            </w:r>
          </w:p>
        </w:tc>
        <w:tc>
          <w:tcPr>
            <w:tcW w:w="1435"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85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联系方式</w:t>
            </w:r>
          </w:p>
        </w:tc>
        <w:tc>
          <w:tcPr>
            <w:tcW w:w="3308" w:type="pct"/>
            <w:gridSpan w:val="12"/>
            <w:tcBorders>
              <w:top w:val="single" w:color="auto" w:sz="4" w:space="0"/>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1343"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与建设单位关系</w:t>
            </w:r>
          </w:p>
        </w:tc>
        <w:tc>
          <w:tcPr>
            <w:tcW w:w="2818"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□全职人员        □签订工作协议相关人员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概念验证中心</w:t>
            </w:r>
          </w:p>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联系人</w:t>
            </w:r>
          </w:p>
        </w:tc>
        <w:tc>
          <w:tcPr>
            <w:tcW w:w="105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姓 名</w:t>
            </w:r>
          </w:p>
        </w:tc>
        <w:tc>
          <w:tcPr>
            <w:tcW w:w="1049"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62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联系电话</w:t>
            </w:r>
          </w:p>
        </w:tc>
        <w:tc>
          <w:tcPr>
            <w:tcW w:w="1435"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838" w:type="pct"/>
            <w:gridSpan w:val="2"/>
            <w:tcBorders>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近两年是否有环保处罚记录</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ind w:firstLine="606" w:firstLineChars="30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□无           □有（何时由何机关作出何种处罚决定）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jc w:val="center"/>
        </w:trPr>
        <w:tc>
          <w:tcPr>
            <w:tcW w:w="838" w:type="pct"/>
            <w:gridSpan w:val="2"/>
            <w:tcBorders>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近两年是否有生产安全责任事故</w:t>
            </w:r>
          </w:p>
        </w:tc>
        <w:tc>
          <w:tcPr>
            <w:tcW w:w="4161" w:type="pct"/>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ind w:firstLine="606" w:firstLineChars="30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□无           □有（何时发生何事故，损失情况如何）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7" w:type="pct"/>
            <w:vMerge w:val="restart"/>
            <w:tcBorders>
              <w:top w:val="single" w:color="auto" w:sz="4" w:space="0"/>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科技创新平台情况</w:t>
            </w:r>
          </w:p>
        </w:tc>
        <w:tc>
          <w:tcPr>
            <w:tcW w:w="808" w:type="pct"/>
            <w:gridSpan w:val="2"/>
            <w:vMerge w:val="restart"/>
            <w:tcBorders>
              <w:top w:val="single" w:color="auto" w:sz="4" w:space="0"/>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国家级</w:t>
            </w:r>
          </w:p>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创新平台</w:t>
            </w:r>
          </w:p>
        </w:tc>
        <w:tc>
          <w:tcPr>
            <w:tcW w:w="1472"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平台名称</w:t>
            </w:r>
          </w:p>
        </w:tc>
        <w:tc>
          <w:tcPr>
            <w:tcW w:w="964"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批准时间</w:t>
            </w:r>
          </w:p>
        </w:tc>
        <w:tc>
          <w:tcPr>
            <w:tcW w:w="128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7" w:type="pct"/>
            <w:vMerge w:val="continue"/>
            <w:tcBorders>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c>
          <w:tcPr>
            <w:tcW w:w="808" w:type="pct"/>
            <w:gridSpan w:val="2"/>
            <w:vMerge w:val="continue"/>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1472"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964"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128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7" w:type="pct"/>
            <w:vMerge w:val="continue"/>
            <w:tcBorders>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c>
          <w:tcPr>
            <w:tcW w:w="808" w:type="pct"/>
            <w:gridSpan w:val="2"/>
            <w:vMerge w:val="restart"/>
            <w:tcBorders>
              <w:top w:val="single" w:color="auto" w:sz="4" w:space="0"/>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省级</w:t>
            </w:r>
          </w:p>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创新平台</w:t>
            </w:r>
          </w:p>
        </w:tc>
        <w:tc>
          <w:tcPr>
            <w:tcW w:w="1472"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平台名称</w:t>
            </w:r>
          </w:p>
        </w:tc>
        <w:tc>
          <w:tcPr>
            <w:tcW w:w="964"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批准时间</w:t>
            </w:r>
          </w:p>
        </w:tc>
        <w:tc>
          <w:tcPr>
            <w:tcW w:w="128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7" w:type="pct"/>
            <w:vMerge w:val="continue"/>
            <w:tcBorders>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c>
          <w:tcPr>
            <w:tcW w:w="808" w:type="pct"/>
            <w:gridSpan w:val="2"/>
            <w:vMerge w:val="continue"/>
            <w:tcBorders>
              <w:left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c>
          <w:tcPr>
            <w:tcW w:w="1472"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c>
          <w:tcPr>
            <w:tcW w:w="964"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c>
          <w:tcPr>
            <w:tcW w:w="1286"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restart"/>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行业资质</w:t>
            </w:r>
          </w:p>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（与概念验证相关行业资质）</w:t>
            </w:r>
          </w:p>
        </w:tc>
        <w:tc>
          <w:tcPr>
            <w:tcW w:w="438" w:type="pct"/>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3723" w:type="pct"/>
            <w:gridSpan w:val="13"/>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438" w:type="pct"/>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3723" w:type="pct"/>
            <w:gridSpan w:val="13"/>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8" w:type="pct"/>
            <w:gridSpan w:val="2"/>
            <w:vMerge w:val="continue"/>
            <w:tcBorders>
              <w:left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438" w:type="pct"/>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c>
          <w:tcPr>
            <w:tcW w:w="3723" w:type="pct"/>
            <w:gridSpan w:val="13"/>
            <w:tcBorders>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83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概念验证中心场地性质</w:t>
            </w:r>
          </w:p>
        </w:tc>
        <w:tc>
          <w:tcPr>
            <w:tcW w:w="1258"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□租用      □自有</w:t>
            </w:r>
          </w:p>
        </w:tc>
        <w:tc>
          <w:tcPr>
            <w:tcW w:w="1903"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仿宋_GB2312" w:hAnsi="仿宋_GB2312" w:eastAsia="仿宋_GB2312" w:cs="Times New Roman"/>
                <w:spacing w:val="-4"/>
                <w:szCs w:val="20"/>
              </w:rPr>
            </w:pPr>
            <w:r>
              <w:rPr>
                <w:rFonts w:hint="eastAsia" w:ascii="仿宋_GB2312" w:hAnsi="仿宋_GB2312" w:eastAsia="仿宋_GB2312" w:cs="Times New Roman"/>
                <w:spacing w:val="-4"/>
                <w:szCs w:val="20"/>
              </w:rPr>
              <w:t>面积（平方米）</w:t>
            </w:r>
          </w:p>
        </w:tc>
        <w:tc>
          <w:tcPr>
            <w:tcW w:w="1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rPr>
                <w:rFonts w:ascii="仿宋_GB2312" w:hAnsi="仿宋_GB2312" w:eastAsia="仿宋_GB2312" w:cs="Times New Roman"/>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5000" w:type="pct"/>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rPr>
                <w:rFonts w:ascii="仿宋_GB2312" w:eastAsia="仿宋_GB2312"/>
              </w:rPr>
            </w:pPr>
            <w:r>
              <w:rPr>
                <w:rFonts w:hint="eastAsia" w:ascii="CESI仿宋-GB2312" w:hAnsi="CESI仿宋-GB2312" w:eastAsia="CESI仿宋-GB2312" w:cs="CESI仿宋-GB2312"/>
                <w:b/>
                <w:bCs/>
              </w:rPr>
              <w:t>安全、环保等情况说明</w:t>
            </w:r>
            <w:r>
              <w:rPr>
                <w:rFonts w:hint="eastAsia" w:ascii="CESI仿宋-GB2312" w:hAnsi="CESI仿宋-GB2312" w:eastAsia="CESI仿宋-GB2312" w:cs="CESI仿宋-GB2312"/>
              </w:rPr>
              <w:t>（是否具备必需的安全、环保设施设备及制度条件，是否符合国家、山东省、济南市安全环保等要求，近两年内是否有发生重大安全、质量事故或严重环境违法行为，生产环境和工艺流程软硬件是否符合国家和省相关标准要求，200字以内）</w:t>
            </w: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pStyle w:val="12"/>
              <w:snapToGrid w:val="0"/>
              <w:ind w:left="0" w:leftChars="0"/>
              <w:rPr>
                <w:rFonts w:ascii="仿宋_GB2312" w:eastAsia="仿宋_GB2312"/>
              </w:rPr>
            </w:pPr>
          </w:p>
          <w:p>
            <w:pPr>
              <w:adjustRightInd w:val="0"/>
              <w:snapToGrid w:val="0"/>
              <w:spacing w:before="20"/>
              <w:rPr>
                <w:rFonts w:ascii="仿宋_GB2312" w:hAnsi="仿宋_GB2312" w:eastAsia="仿宋_GB2312" w:cs="Times New Roman"/>
                <w:spacing w:val="-4"/>
                <w:szCs w:val="20"/>
              </w:rPr>
            </w:pPr>
          </w:p>
        </w:tc>
      </w:tr>
    </w:tbl>
    <w:p>
      <w:pPr>
        <w:ind w:firstLine="480"/>
        <w:outlineLvl w:val="0"/>
        <w:rPr>
          <w:rFonts w:ascii="黑体" w:hAnsi="黑体" w:eastAsia="黑体" w:cs="Times New Roman"/>
          <w:spacing w:val="-4"/>
          <w:sz w:val="28"/>
          <w:szCs w:val="28"/>
        </w:rPr>
      </w:pPr>
    </w:p>
    <w:p>
      <w:pPr>
        <w:ind w:firstLine="480"/>
        <w:outlineLvl w:val="0"/>
        <w:rPr>
          <w:rFonts w:ascii="黑体" w:hAnsi="黑体" w:eastAsia="黑体" w:cs="Times New Roman"/>
          <w:spacing w:val="-4"/>
          <w:sz w:val="28"/>
          <w:szCs w:val="28"/>
        </w:rPr>
      </w:pPr>
      <w:r>
        <w:rPr>
          <w:rFonts w:hint="eastAsia" w:ascii="黑体" w:hAnsi="黑体" w:eastAsia="黑体" w:cs="Times New Roman"/>
          <w:spacing w:val="-4"/>
          <w:sz w:val="28"/>
          <w:szCs w:val="28"/>
        </w:rPr>
        <w:t>二、人员情况</w:t>
      </w:r>
    </w:p>
    <w:tbl>
      <w:tblPr>
        <w:tblStyle w:val="13"/>
        <w:tblW w:w="9813" w:type="dxa"/>
        <w:jc w:val="center"/>
        <w:tblLayout w:type="fixed"/>
        <w:tblCellMar>
          <w:top w:w="0" w:type="dxa"/>
          <w:left w:w="0" w:type="dxa"/>
          <w:bottom w:w="0" w:type="dxa"/>
          <w:right w:w="0" w:type="dxa"/>
        </w:tblCellMar>
      </w:tblPr>
      <w:tblGrid>
        <w:gridCol w:w="755"/>
        <w:gridCol w:w="590"/>
        <w:gridCol w:w="549"/>
        <w:gridCol w:w="671"/>
        <w:gridCol w:w="542"/>
        <w:gridCol w:w="1096"/>
        <w:gridCol w:w="209"/>
        <w:gridCol w:w="160"/>
        <w:gridCol w:w="1096"/>
        <w:gridCol w:w="98"/>
        <w:gridCol w:w="929"/>
        <w:gridCol w:w="459"/>
        <w:gridCol w:w="591"/>
        <w:gridCol w:w="527"/>
        <w:gridCol w:w="160"/>
        <w:gridCol w:w="1381"/>
      </w:tblGrid>
      <w:tr>
        <w:trPr>
          <w:trHeight w:val="567" w:hRule="atLeast"/>
          <w:jc w:val="center"/>
        </w:trPr>
        <w:tc>
          <w:tcPr>
            <w:tcW w:w="755"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概念验证中心人数</w:t>
            </w:r>
          </w:p>
        </w:tc>
        <w:tc>
          <w:tcPr>
            <w:tcW w:w="1139" w:type="dxa"/>
            <w:gridSpan w:val="2"/>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52"/>
              <w:rPr>
                <w:rFonts w:ascii="CESI仿宋-GB2312" w:hAnsi="CESI仿宋-GB2312" w:eastAsia="CESI仿宋-GB2312" w:cs="CESI仿宋-GB2312"/>
                <w:sz w:val="24"/>
              </w:rPr>
            </w:pPr>
          </w:p>
        </w:tc>
        <w:tc>
          <w:tcPr>
            <w:tcW w:w="121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141"/>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高级职称</w:t>
            </w:r>
          </w:p>
          <w:p>
            <w:pPr>
              <w:widowControl/>
              <w:autoSpaceDE w:val="0"/>
              <w:autoSpaceDN w:val="0"/>
              <w:adjustRightInd w:val="0"/>
              <w:ind w:left="141"/>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人数</w:t>
            </w:r>
          </w:p>
        </w:tc>
        <w:tc>
          <w:tcPr>
            <w:tcW w:w="13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40"/>
              <w:jc w:val="left"/>
              <w:rPr>
                <w:rFonts w:ascii="CESI仿宋-GB2312" w:hAnsi="CESI仿宋-GB2312" w:eastAsia="CESI仿宋-GB2312" w:cs="CESI仿宋-GB2312"/>
                <w:sz w:val="24"/>
              </w:rPr>
            </w:pP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158"/>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中级职称人数</w:t>
            </w:r>
          </w:p>
        </w:tc>
        <w:tc>
          <w:tcPr>
            <w:tcW w:w="14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52"/>
              <w:jc w:val="left"/>
              <w:rPr>
                <w:rFonts w:ascii="CESI仿宋-GB2312" w:hAnsi="CESI仿宋-GB2312" w:eastAsia="CESI仿宋-GB2312" w:cs="CESI仿宋-GB2312"/>
                <w:sz w:val="24"/>
              </w:rPr>
            </w:pPr>
          </w:p>
        </w:tc>
        <w:tc>
          <w:tcPr>
            <w:tcW w:w="111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初级职称人数</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39"/>
              <w:jc w:val="left"/>
              <w:rPr>
                <w:rFonts w:ascii="CESI仿宋-GB2312" w:hAnsi="CESI仿宋-GB2312" w:eastAsia="CESI仿宋-GB2312" w:cs="CESI仿宋-GB2312"/>
                <w:sz w:val="24"/>
              </w:rPr>
            </w:pPr>
          </w:p>
        </w:tc>
      </w:tr>
      <w:tr>
        <w:trPr>
          <w:trHeight w:val="567" w:hRule="atLeast"/>
          <w:jc w:val="center"/>
        </w:trPr>
        <w:tc>
          <w:tcPr>
            <w:tcW w:w="755" w:type="dxa"/>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ind w:left="150"/>
              <w:rPr>
                <w:rFonts w:ascii="CESI仿宋-GB2312" w:hAnsi="CESI仿宋-GB2312" w:eastAsia="CESI仿宋-GB2312" w:cs="CESI仿宋-GB2312"/>
                <w:sz w:val="24"/>
              </w:rPr>
            </w:pPr>
          </w:p>
        </w:tc>
        <w:tc>
          <w:tcPr>
            <w:tcW w:w="1139" w:type="dxa"/>
            <w:gridSpan w:val="2"/>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ind w:left="52"/>
              <w:rPr>
                <w:rFonts w:ascii="CESI仿宋-GB2312" w:hAnsi="CESI仿宋-GB2312" w:eastAsia="CESI仿宋-GB2312" w:cs="CESI仿宋-GB2312"/>
                <w:sz w:val="24"/>
              </w:rPr>
            </w:pPr>
          </w:p>
        </w:tc>
        <w:tc>
          <w:tcPr>
            <w:tcW w:w="121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141"/>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博士人数</w:t>
            </w:r>
          </w:p>
        </w:tc>
        <w:tc>
          <w:tcPr>
            <w:tcW w:w="13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40"/>
              <w:jc w:val="left"/>
              <w:rPr>
                <w:rFonts w:ascii="CESI仿宋-GB2312" w:hAnsi="CESI仿宋-GB2312" w:eastAsia="CESI仿宋-GB2312" w:cs="CESI仿宋-GB2312"/>
                <w:sz w:val="24"/>
              </w:rPr>
            </w:pP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158"/>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硕士人数</w:t>
            </w:r>
          </w:p>
        </w:tc>
        <w:tc>
          <w:tcPr>
            <w:tcW w:w="148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52"/>
              <w:jc w:val="left"/>
              <w:rPr>
                <w:rFonts w:ascii="CESI仿宋-GB2312" w:hAnsi="CESI仿宋-GB2312" w:eastAsia="CESI仿宋-GB2312" w:cs="CESI仿宋-GB2312"/>
                <w:sz w:val="24"/>
              </w:rPr>
            </w:pPr>
          </w:p>
        </w:tc>
        <w:tc>
          <w:tcPr>
            <w:tcW w:w="111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本科人数</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39"/>
              <w:jc w:val="left"/>
              <w:rPr>
                <w:rFonts w:ascii="CESI仿宋-GB2312" w:hAnsi="CESI仿宋-GB2312" w:eastAsia="CESI仿宋-GB2312" w:cs="CESI仿宋-GB2312"/>
                <w:sz w:val="24"/>
              </w:rPr>
            </w:pPr>
          </w:p>
        </w:tc>
      </w:tr>
      <w:tr>
        <w:trPr>
          <w:trHeight w:val="567" w:hRule="atLeast"/>
          <w:jc w:val="center"/>
        </w:trPr>
        <w:tc>
          <w:tcPr>
            <w:tcW w:w="755"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150"/>
              <w:rPr>
                <w:rFonts w:ascii="CESI仿宋-GB2312" w:hAnsi="CESI仿宋-GB2312" w:eastAsia="CESI仿宋-GB2312" w:cs="CESI仿宋-GB2312"/>
                <w:sz w:val="24"/>
              </w:rPr>
            </w:pPr>
          </w:p>
        </w:tc>
        <w:tc>
          <w:tcPr>
            <w:tcW w:w="1139" w:type="dxa"/>
            <w:gridSpan w:val="2"/>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rPr>
                <w:rFonts w:ascii="CESI仿宋-GB2312" w:hAnsi="CESI仿宋-GB2312" w:eastAsia="CESI仿宋-GB2312" w:cs="CESI仿宋-GB2312"/>
                <w:sz w:val="24"/>
              </w:rPr>
            </w:pPr>
          </w:p>
        </w:tc>
        <w:tc>
          <w:tcPr>
            <w:tcW w:w="121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141"/>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专职服务</w:t>
            </w:r>
          </w:p>
          <w:p>
            <w:pPr>
              <w:widowControl/>
              <w:autoSpaceDE w:val="0"/>
              <w:autoSpaceDN w:val="0"/>
              <w:adjustRightInd w:val="0"/>
              <w:ind w:left="141"/>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人数</w:t>
            </w:r>
          </w:p>
        </w:tc>
        <w:tc>
          <w:tcPr>
            <w:tcW w:w="130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40"/>
              <w:jc w:val="left"/>
              <w:rPr>
                <w:rFonts w:ascii="CESI仿宋-GB2312" w:hAnsi="CESI仿宋-GB2312" w:eastAsia="CESI仿宋-GB2312" w:cs="CESI仿宋-GB2312"/>
                <w:sz w:val="24"/>
              </w:rPr>
            </w:pP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158"/>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非专职服务人数</w:t>
            </w:r>
          </w:p>
        </w:tc>
        <w:tc>
          <w:tcPr>
            <w:tcW w:w="414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autoSpaceDE w:val="0"/>
              <w:autoSpaceDN w:val="0"/>
              <w:adjustRightInd w:val="0"/>
              <w:ind w:left="39"/>
              <w:jc w:val="left"/>
              <w:rPr>
                <w:rFonts w:ascii="CESI仿宋-GB2312" w:hAnsi="CESI仿宋-GB2312" w:eastAsia="CESI仿宋-GB2312" w:cs="CESI仿宋-GB2312"/>
                <w:sz w:val="24"/>
              </w:rPr>
            </w:pPr>
          </w:p>
        </w:tc>
      </w:tr>
      <w:tr>
        <w:trPr>
          <w:trHeight w:val="567" w:hRule="atLeast"/>
          <w:jc w:val="center"/>
        </w:trPr>
        <w:tc>
          <w:tcPr>
            <w:tcW w:w="9813"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firstLine="240" w:firstLineChars="100"/>
              <w:jc w:val="left"/>
              <w:rPr>
                <w:rFonts w:ascii="CESI仿宋-GB2312" w:hAnsi="CESI仿宋-GB2312" w:eastAsia="CESI仿宋-GB2312" w:cs="CESI仿宋-GB2312"/>
                <w:sz w:val="24"/>
              </w:rPr>
            </w:pPr>
            <w:r>
              <w:rPr>
                <w:rFonts w:hint="eastAsia" w:ascii="CESI仿宋-GB2312" w:hAnsi="CESI仿宋-GB2312" w:eastAsia="CESI仿宋-GB2312" w:cs="CESI仿宋-GB2312"/>
                <w:b/>
                <w:bCs/>
                <w:sz w:val="24"/>
              </w:rPr>
              <w:t>概念验证中心负责人情况</w:t>
            </w:r>
          </w:p>
        </w:tc>
      </w:tr>
      <w:tr>
        <w:trPr>
          <w:trHeight w:val="567" w:hRule="atLeast"/>
          <w:jc w:val="center"/>
        </w:trPr>
        <w:tc>
          <w:tcPr>
            <w:tcW w:w="13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姓名</w:t>
            </w:r>
          </w:p>
        </w:tc>
        <w:tc>
          <w:tcPr>
            <w:tcW w:w="176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p>
        </w:tc>
        <w:tc>
          <w:tcPr>
            <w:tcW w:w="10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职称</w:t>
            </w:r>
          </w:p>
        </w:tc>
        <w:tc>
          <w:tcPr>
            <w:tcW w:w="156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p>
        </w:tc>
        <w:tc>
          <w:tcPr>
            <w:tcW w:w="19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联系方式</w:t>
            </w:r>
          </w:p>
        </w:tc>
        <w:tc>
          <w:tcPr>
            <w:tcW w:w="2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rPr>
                <w:rFonts w:ascii="CESI仿宋-GB2312" w:hAnsi="CESI仿宋-GB2312" w:eastAsia="CESI仿宋-GB2312" w:cs="CESI仿宋-GB2312"/>
                <w:sz w:val="24"/>
              </w:rPr>
            </w:pPr>
          </w:p>
        </w:tc>
      </w:tr>
      <w:tr>
        <w:trPr>
          <w:trHeight w:val="567" w:hRule="atLeast"/>
          <w:jc w:val="center"/>
        </w:trPr>
        <w:tc>
          <w:tcPr>
            <w:tcW w:w="1345" w:type="dxa"/>
            <w:gridSpan w:val="2"/>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出生年月</w:t>
            </w:r>
          </w:p>
        </w:tc>
        <w:tc>
          <w:tcPr>
            <w:tcW w:w="176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p>
        </w:tc>
        <w:tc>
          <w:tcPr>
            <w:tcW w:w="109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学历</w:t>
            </w:r>
          </w:p>
        </w:tc>
        <w:tc>
          <w:tcPr>
            <w:tcW w:w="156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p>
        </w:tc>
        <w:tc>
          <w:tcPr>
            <w:tcW w:w="19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专业</w:t>
            </w:r>
          </w:p>
        </w:tc>
        <w:tc>
          <w:tcPr>
            <w:tcW w:w="206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主要完成概念验证项目</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起止</w:t>
            </w:r>
          </w:p>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时间</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项目来源/委托方</w:t>
            </w:r>
          </w:p>
        </w:tc>
        <w:tc>
          <w:tcPr>
            <w:tcW w:w="26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项目名称</w:t>
            </w:r>
          </w:p>
        </w:tc>
        <w:tc>
          <w:tcPr>
            <w:tcW w:w="250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起何作用</w:t>
            </w:r>
          </w:p>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（主持或参与）</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项目经费</w:t>
            </w:r>
          </w:p>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continue"/>
            <w:tcBorders>
              <w:left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6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continue"/>
            <w:tcBorders>
              <w:left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6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continue"/>
            <w:tcBorders>
              <w:left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6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continue"/>
            <w:tcBorders>
              <w:left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65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13" w:type="dxa"/>
            <w:gridSpan w:val="16"/>
            <w:tcBorders>
              <w:left w:val="single" w:color="auto" w:sz="4" w:space="0"/>
              <w:right w:val="single" w:color="auto" w:sz="4" w:space="0"/>
            </w:tcBorders>
            <w:vAlign w:val="center"/>
          </w:tcPr>
          <w:p>
            <w:pPr>
              <w:autoSpaceDE w:val="0"/>
              <w:autoSpaceDN w:val="0"/>
              <w:adjustRightInd w:val="0"/>
              <w:ind w:firstLine="240" w:firstLineChars="100"/>
              <w:rPr>
                <w:rFonts w:ascii="CESI仿宋-GB2312" w:hAnsi="CESI仿宋-GB2312" w:eastAsia="CESI仿宋-GB2312" w:cs="CESI仿宋-GB2312"/>
                <w:sz w:val="24"/>
              </w:rPr>
            </w:pPr>
            <w:r>
              <w:rPr>
                <w:rFonts w:hint="eastAsia" w:ascii="CESI仿宋-GB2312" w:hAnsi="CESI仿宋-GB2312" w:eastAsia="CESI仿宋-GB2312" w:cs="CESI仿宋-GB2312"/>
                <w:b/>
                <w:bCs/>
                <w:sz w:val="24"/>
              </w:rPr>
              <w:t>专职服务人员情况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序号</w:t>
            </w: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姓名</w:t>
            </w: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学位学历</w:t>
            </w: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职称/职务</w:t>
            </w: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从事专业</w:t>
            </w: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13" w:type="dxa"/>
            <w:gridSpan w:val="16"/>
            <w:tcBorders>
              <w:top w:val="single" w:color="auto" w:sz="4" w:space="0"/>
              <w:left w:val="single" w:color="auto" w:sz="4" w:space="0"/>
              <w:right w:val="single" w:color="auto" w:sz="4" w:space="0"/>
            </w:tcBorders>
            <w:vAlign w:val="center"/>
          </w:tcPr>
          <w:p>
            <w:pPr>
              <w:autoSpaceDE w:val="0"/>
              <w:autoSpaceDN w:val="0"/>
              <w:adjustRightInd w:val="0"/>
              <w:ind w:firstLine="240" w:firstLineChars="100"/>
              <w:rPr>
                <w:rFonts w:ascii="CESI仿宋-GB2312" w:hAnsi="CESI仿宋-GB2312" w:eastAsia="CESI仿宋-GB2312" w:cs="CESI仿宋-GB2312"/>
                <w:sz w:val="24"/>
              </w:rPr>
            </w:pPr>
            <w:r>
              <w:rPr>
                <w:rFonts w:hint="eastAsia" w:ascii="CESI仿宋-GB2312" w:hAnsi="CESI仿宋-GB2312" w:eastAsia="CESI仿宋-GB2312" w:cs="CESI仿宋-GB2312"/>
                <w:b/>
                <w:bCs/>
                <w:sz w:val="24"/>
              </w:rPr>
              <w:t>技术经纪人情况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序号</w:t>
            </w: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姓名</w:t>
            </w: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学位学历</w:t>
            </w: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职称/职务</w:t>
            </w: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从事专业</w:t>
            </w: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813" w:type="dxa"/>
            <w:gridSpan w:val="16"/>
            <w:tcBorders>
              <w:top w:val="single" w:color="auto" w:sz="4" w:space="0"/>
              <w:left w:val="single" w:color="auto" w:sz="4" w:space="0"/>
              <w:right w:val="single" w:color="auto" w:sz="4" w:space="0"/>
            </w:tcBorders>
            <w:vAlign w:val="center"/>
          </w:tcPr>
          <w:p>
            <w:pPr>
              <w:autoSpaceDE w:val="0"/>
              <w:autoSpaceDN w:val="0"/>
              <w:adjustRightInd w:val="0"/>
              <w:ind w:firstLine="240" w:firstLineChars="100"/>
              <w:rPr>
                <w:rFonts w:ascii="CESI仿宋-GB2312" w:hAnsi="CESI仿宋-GB2312" w:eastAsia="CESI仿宋-GB2312" w:cs="CESI仿宋-GB2312"/>
                <w:sz w:val="24"/>
              </w:rPr>
            </w:pPr>
            <w:r>
              <w:rPr>
                <w:rFonts w:hint="eastAsia" w:ascii="CESI仿宋-GB2312" w:hAnsi="CESI仿宋-GB2312" w:eastAsia="CESI仿宋-GB2312" w:cs="CESI仿宋-GB2312"/>
                <w:b/>
                <w:bCs/>
                <w:sz w:val="24"/>
              </w:rPr>
              <w:t>遴选顾问专家团队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序号</w:t>
            </w: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姓名</w:t>
            </w: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学位学历</w:t>
            </w: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职称/职务</w:t>
            </w: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从事专业</w:t>
            </w: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810"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00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212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737"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CESI仿宋-GB2312" w:hAnsi="CESI仿宋-GB2312" w:eastAsia="CESI仿宋-GB2312" w:cs="CESI仿宋-GB2312"/>
                <w:sz w:val="24"/>
              </w:rPr>
            </w:pPr>
          </w:p>
        </w:tc>
      </w:tr>
    </w:tbl>
    <w:p>
      <w:pPr>
        <w:ind w:firstLine="544" w:firstLineChars="200"/>
        <w:outlineLvl w:val="0"/>
        <w:rPr>
          <w:rFonts w:ascii="黑体" w:hAnsi="黑体" w:eastAsia="黑体" w:cs="Times New Roman"/>
          <w:spacing w:val="-4"/>
          <w:sz w:val="28"/>
          <w:szCs w:val="28"/>
        </w:rPr>
      </w:pPr>
    </w:p>
    <w:p>
      <w:pPr>
        <w:ind w:firstLine="544" w:firstLineChars="200"/>
        <w:outlineLvl w:val="0"/>
        <w:rPr>
          <w:rFonts w:ascii="黑体" w:hAnsi="黑体" w:eastAsia="黑体" w:cs="Times New Roman"/>
          <w:spacing w:val="-4"/>
          <w:sz w:val="28"/>
          <w:szCs w:val="28"/>
        </w:rPr>
      </w:pPr>
      <w:r>
        <w:rPr>
          <w:rFonts w:hint="eastAsia" w:ascii="黑体" w:hAnsi="黑体" w:eastAsia="黑体" w:cs="Times New Roman"/>
          <w:spacing w:val="-4"/>
          <w:sz w:val="28"/>
          <w:szCs w:val="28"/>
        </w:rPr>
        <w:t xml:space="preserve">三、建设基础和提供概念验证服务情况 </w:t>
      </w:r>
    </w:p>
    <w:tbl>
      <w:tblPr>
        <w:tblStyle w:val="13"/>
        <w:tblW w:w="9791" w:type="dxa"/>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50" w:hRule="atLeast"/>
        </w:trPr>
        <w:tc>
          <w:tcPr>
            <w:tcW w:w="9791" w:type="dxa"/>
          </w:tcPr>
          <w:p>
            <w:pPr>
              <w:widowControl/>
              <w:adjustRightInd w:val="0"/>
              <w:snapToGrid w:val="0"/>
              <w:spacing w:beforeLines="20"/>
              <w:ind w:firstLine="420" w:firstLineChars="200"/>
              <w:rPr>
                <w:rFonts w:eastAsia="宋体"/>
              </w:rPr>
            </w:pPr>
            <w:r>
              <w:rPr>
                <w:rFonts w:hint="eastAsia" w:ascii="CESI仿宋-GB2312" w:hAnsi="CESI仿宋-GB2312" w:eastAsia="CESI仿宋-GB2312" w:cs="CESI仿宋-GB2312"/>
              </w:rPr>
              <w:t xml:space="preserve">建设单位拥有的工作条件；遴选评审、成果收益分配、绩效管理、科研诚信、科研伦理、安全生产等服务运行管理制度；概念验证服务情况，高等院校、科研机构承担市级及以上科技计划项目和产学研合作情况。（1000字左右）                             </w:t>
            </w:r>
          </w:p>
        </w:tc>
      </w:tr>
    </w:tbl>
    <w:p>
      <w:pPr>
        <w:ind w:firstLine="480"/>
        <w:outlineLvl w:val="0"/>
        <w:rPr>
          <w:rFonts w:ascii="黑体" w:hAnsi="黑体" w:eastAsia="黑体" w:cs="Times New Roman"/>
          <w:spacing w:val="-4"/>
          <w:sz w:val="28"/>
          <w:szCs w:val="28"/>
        </w:rPr>
      </w:pPr>
      <w:r>
        <w:rPr>
          <w:rFonts w:hint="eastAsia" w:ascii="黑体" w:hAnsi="黑体" w:eastAsia="黑体" w:cs="Times New Roman"/>
          <w:spacing w:val="-4"/>
          <w:sz w:val="28"/>
          <w:szCs w:val="28"/>
        </w:rPr>
        <w:t>四、建设目标</w:t>
      </w:r>
    </w:p>
    <w:tbl>
      <w:tblPr>
        <w:tblStyle w:val="13"/>
        <w:tblW w:w="9791" w:type="dxa"/>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05" w:hRule="atLeast"/>
        </w:trPr>
        <w:tc>
          <w:tcPr>
            <w:tcW w:w="9791" w:type="dxa"/>
          </w:tcPr>
          <w:p>
            <w:pPr>
              <w:widowControl/>
              <w:adjustRightInd w:val="0"/>
              <w:snapToGrid w:val="0"/>
              <w:spacing w:beforeLines="20"/>
              <w:ind w:firstLine="420" w:firstLineChars="200"/>
              <w:rPr>
                <w:rFonts w:eastAsia="宋体"/>
              </w:rPr>
            </w:pPr>
            <w:r>
              <w:rPr>
                <w:rFonts w:hint="eastAsia" w:ascii="CESI仿宋-GB2312" w:hAnsi="CESI仿宋-GB2312" w:eastAsia="CESI仿宋-GB2312" w:cs="CESI仿宋-GB2312"/>
              </w:rPr>
              <w:t>建设目标、组织架构及运行机制及技术方向，3年建设期软硬件建设、人才引进和经费筹集已有基础和发展计划。（500字左右）</w:t>
            </w:r>
          </w:p>
        </w:tc>
      </w:tr>
    </w:tbl>
    <w:p>
      <w:pPr>
        <w:widowControl/>
        <w:ind w:firstLine="544" w:firstLineChars="200"/>
        <w:outlineLvl w:val="0"/>
        <w:rPr>
          <w:rFonts w:ascii="黑体" w:hAnsi="黑体" w:eastAsia="黑体" w:cs="Times New Roman"/>
          <w:spacing w:val="-4"/>
          <w:sz w:val="28"/>
          <w:szCs w:val="28"/>
        </w:rPr>
      </w:pPr>
      <w:r>
        <w:rPr>
          <w:rFonts w:hint="eastAsia" w:ascii="黑体" w:hAnsi="黑体" w:eastAsia="黑体" w:cs="Times New Roman"/>
          <w:spacing w:val="-4"/>
          <w:sz w:val="28"/>
          <w:szCs w:val="28"/>
        </w:rPr>
        <w:t>五、概念验证中心项目库情况</w:t>
      </w:r>
    </w:p>
    <w:p>
      <w:pPr>
        <w:widowControl/>
        <w:adjustRightInd w:val="0"/>
        <w:snapToGrid w:val="0"/>
        <w:ind w:firstLine="420" w:firstLineChars="200"/>
        <w:rPr>
          <w:rFonts w:ascii="CESI仿宋-GB2312" w:hAnsi="CESI仿宋-GB2312" w:eastAsia="CESI仿宋-GB2312" w:cs="CESI仿宋-GB2312"/>
        </w:rPr>
      </w:pPr>
      <w:r>
        <w:rPr>
          <w:rFonts w:hint="eastAsia" w:ascii="CESI仿宋-GB2312" w:hAnsi="CESI仿宋-GB2312" w:eastAsia="CESI仿宋-GB2312" w:cs="CESI仿宋-GB2312"/>
        </w:rPr>
        <w:t>入选项目库项目清单，概念验证项目库项目简介（研究基础、可行性）、项目负责人情况以及是否获国家、省、市科技计划资金立项并通过验收。</w:t>
      </w:r>
    </w:p>
    <w:tbl>
      <w:tblPr>
        <w:tblStyle w:val="13"/>
        <w:tblW w:w="9818" w:type="dxa"/>
        <w:tblInd w:w="106" w:type="dxa"/>
        <w:tblLayout w:type="fixed"/>
        <w:tblCellMar>
          <w:top w:w="0" w:type="dxa"/>
          <w:left w:w="108" w:type="dxa"/>
          <w:bottom w:w="0" w:type="dxa"/>
          <w:right w:w="108" w:type="dxa"/>
        </w:tblCellMar>
      </w:tblPr>
      <w:tblGrid>
        <w:gridCol w:w="713"/>
        <w:gridCol w:w="1241"/>
        <w:gridCol w:w="2656"/>
        <w:gridCol w:w="1189"/>
        <w:gridCol w:w="3150"/>
        <w:gridCol w:w="869"/>
      </w:tblGrid>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序号</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项目名称</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项目简介</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项目负责人简介</w:t>
            </w:r>
          </w:p>
        </w:tc>
        <w:tc>
          <w:tcPr>
            <w:tcW w:w="315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是否获国家、省和市科技计划资金立项并通过验收</w:t>
            </w:r>
          </w:p>
        </w:tc>
        <w:tc>
          <w:tcPr>
            <w:tcW w:w="869"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CESI仿宋-GB2312" w:hAnsi="CESI仿宋-GB2312" w:eastAsia="CESI仿宋-GB2312" w:cs="CESI仿宋-GB2312"/>
                <w:sz w:val="24"/>
              </w:rPr>
            </w:pPr>
            <w:r>
              <w:rPr>
                <w:rFonts w:hint="eastAsia" w:ascii="CESI仿宋-GB2312" w:hAnsi="CESI仿宋-GB2312" w:eastAsia="CESI仿宋-GB2312" w:cs="CESI仿宋-GB2312"/>
                <w:sz w:val="24"/>
              </w:rPr>
              <w:t>备注</w:t>
            </w: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r>
        <w:trPr>
          <w:trHeight w:val="567" w:hRule="atLeast"/>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c>
          <w:tcPr>
            <w:tcW w:w="3150" w:type="dxa"/>
            <w:tcBorders>
              <w:top w:val="single" w:color="auto" w:sz="4" w:space="0"/>
              <w:left w:val="single" w:color="auto" w:sz="4" w:space="0"/>
              <w:bottom w:val="single" w:color="auto" w:sz="4" w:space="0"/>
              <w:right w:val="single" w:color="000000" w:sz="4" w:space="0"/>
            </w:tcBorders>
            <w:vAlign w:val="center"/>
          </w:tcPr>
          <w:p>
            <w:pPr>
              <w:jc w:val="center"/>
              <w:rPr>
                <w:rFonts w:ascii="CESI仿宋-GB2312" w:hAnsi="CESI仿宋-GB2312" w:eastAsia="CESI仿宋-GB2312" w:cs="CESI仿宋-GB2312"/>
                <w:sz w:val="24"/>
              </w:rPr>
            </w:pPr>
          </w:p>
        </w:tc>
        <w:tc>
          <w:tcPr>
            <w:tcW w:w="869" w:type="dxa"/>
            <w:tcBorders>
              <w:top w:val="single" w:color="auto" w:sz="4" w:space="0"/>
              <w:left w:val="single" w:color="000000" w:sz="4" w:space="0"/>
              <w:bottom w:val="single" w:color="auto" w:sz="4" w:space="0"/>
              <w:right w:val="single" w:color="auto" w:sz="4" w:space="0"/>
            </w:tcBorders>
            <w:vAlign w:val="center"/>
          </w:tcPr>
          <w:p>
            <w:pPr>
              <w:jc w:val="center"/>
              <w:rPr>
                <w:rFonts w:ascii="CESI仿宋-GB2312" w:hAnsi="CESI仿宋-GB2312" w:eastAsia="CESI仿宋-GB2312" w:cs="CESI仿宋-GB2312"/>
                <w:sz w:val="24"/>
              </w:rPr>
            </w:pPr>
          </w:p>
        </w:tc>
      </w:tr>
    </w:tbl>
    <w:p>
      <w:pPr>
        <w:widowControl/>
        <w:ind w:firstLine="544" w:firstLineChars="200"/>
        <w:outlineLvl w:val="0"/>
        <w:rPr>
          <w:rFonts w:ascii="黑体" w:hAnsi="黑体" w:eastAsia="黑体" w:cs="Times New Roman"/>
          <w:spacing w:val="-4"/>
          <w:sz w:val="28"/>
          <w:szCs w:val="28"/>
        </w:rPr>
      </w:pPr>
      <w:r>
        <w:rPr>
          <w:rFonts w:hint="eastAsia" w:ascii="黑体" w:hAnsi="黑体" w:eastAsia="黑体" w:cs="Times New Roman"/>
          <w:spacing w:val="-4"/>
          <w:sz w:val="28"/>
          <w:szCs w:val="28"/>
        </w:rPr>
        <w:t>六、认定申请材料</w:t>
      </w:r>
    </w:p>
    <w:p>
      <w:pPr>
        <w:widowControl/>
        <w:adjustRightInd w:val="0"/>
        <w:snapToGrid w:val="0"/>
        <w:ind w:firstLine="420" w:firstLineChars="200"/>
      </w:pPr>
      <w:r>
        <w:rPr>
          <w:rFonts w:hint="eastAsia" w:ascii="CESI仿宋-GB2312" w:hAnsi="CESI仿宋-GB2312" w:eastAsia="CESI仿宋-GB2312" w:cs="CESI仿宋-GB2312"/>
        </w:rPr>
        <w:t>济南市概念验证中心建设方案。团队专职人员以及非专职服务人员材料。服务人才团队和项目遴选顾问专家团队成员人员材料。遴选评审、成果收益、绩效管理、科研诚信、科研伦理、安全生产等制度。概念验证服务案例清单以及证明材料。固定办公场地面积或者概念验证专门用房面积材料。</w:t>
      </w:r>
    </w:p>
    <w:p>
      <w:pPr>
        <w:pStyle w:val="16"/>
        <w:spacing w:line="560" w:lineRule="exact"/>
        <w:jc w:val="center"/>
        <w:outlineLvl w:val="0"/>
        <w:rPr>
          <w:rFonts w:hint="default" w:ascii="方正小标宋简体" w:hAnsi="方正小标宋简体" w:eastAsia="方正小标宋简体" w:cs="方正小标宋简体"/>
          <w:bCs/>
          <w:sz w:val="44"/>
          <w:szCs w:val="44"/>
        </w:rPr>
      </w:pPr>
    </w:p>
    <w:p>
      <w:pPr>
        <w:pStyle w:val="16"/>
        <w:spacing w:line="560" w:lineRule="exact"/>
        <w:jc w:val="both"/>
        <w:outlineLvl w:val="0"/>
        <w:rPr>
          <w:rFonts w:hint="default" w:ascii="方正小标宋简体" w:hAnsi="方正小标宋简体" w:eastAsia="方正小标宋简体" w:cs="方正小标宋简体"/>
          <w:bCs/>
          <w:sz w:val="32"/>
          <w:szCs w:val="32"/>
        </w:rPr>
      </w:pPr>
    </w:p>
    <w:p>
      <w:pPr>
        <w:pStyle w:val="16"/>
        <w:spacing w:line="560" w:lineRule="exact"/>
        <w:jc w:val="center"/>
        <w:outlineLvl w:val="0"/>
        <w:rPr>
          <w:rFonts w:hint="default"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济南市概念验证中心建设方案</w:t>
      </w:r>
    </w:p>
    <w:p>
      <w:pPr>
        <w:spacing w:line="580" w:lineRule="exact"/>
        <w:jc w:val="center"/>
        <w:rPr>
          <w:rFonts w:ascii="宋体" w:hAnsi="宋体"/>
          <w:b/>
          <w:sz w:val="56"/>
          <w:szCs w:val="56"/>
        </w:rPr>
      </w:pPr>
    </w:p>
    <w:p>
      <w:pPr>
        <w:pStyle w:val="12"/>
        <w:ind w:firstLine="880"/>
        <w:rPr>
          <w:rFonts w:ascii="方正小标宋简体" w:hAnsi="方正小标宋简体" w:eastAsia="方正小标宋简体" w:cs="宋体"/>
          <w:kern w:val="0"/>
          <w:sz w:val="44"/>
        </w:rPr>
      </w:pPr>
    </w:p>
    <w:p>
      <w:pPr>
        <w:pStyle w:val="12"/>
        <w:ind w:firstLine="880"/>
        <w:rPr>
          <w:rFonts w:ascii="方正小标宋简体" w:hAnsi="方正小标宋简体" w:eastAsia="方正小标宋简体" w:cs="宋体"/>
          <w:kern w:val="0"/>
          <w:sz w:val="44"/>
        </w:rPr>
      </w:pPr>
    </w:p>
    <w:p>
      <w:pPr>
        <w:widowControl/>
        <w:tabs>
          <w:tab w:val="left" w:pos="6804"/>
        </w:tabs>
        <w:spacing w:line="480" w:lineRule="auto"/>
        <w:ind w:firstLine="640" w:firstLineChars="200"/>
        <w:jc w:val="left"/>
        <w:outlineLvl w:val="0"/>
        <w:rPr>
          <w:rFonts w:ascii="仿宋" w:hAnsi="仿宋" w:eastAsia="仿宋" w:cs="宋体"/>
          <w:bCs/>
          <w:kern w:val="0"/>
          <w:sz w:val="32"/>
          <w:szCs w:val="32"/>
        </w:rPr>
      </w:pPr>
      <w:r>
        <w:rPr>
          <w:rFonts w:hint="eastAsia" w:ascii="仿宋" w:hAnsi="仿宋" w:eastAsia="仿宋" w:cs="宋体"/>
          <w:bCs/>
          <w:kern w:val="0"/>
          <w:sz w:val="32"/>
          <w:szCs w:val="32"/>
        </w:rPr>
        <w:t>中 心 名 称：</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p>
    <w:p>
      <w:pPr>
        <w:widowControl/>
        <w:spacing w:line="480" w:lineRule="auto"/>
        <w:ind w:firstLine="640" w:firstLineChars="200"/>
        <w:jc w:val="left"/>
        <w:outlineLvl w:val="0"/>
        <w:rPr>
          <w:rFonts w:ascii="仿宋" w:hAnsi="仿宋" w:eastAsia="仿宋" w:cs="宋体"/>
          <w:bCs/>
          <w:kern w:val="0"/>
          <w:sz w:val="32"/>
          <w:szCs w:val="32"/>
        </w:rPr>
      </w:pPr>
      <w:r>
        <w:rPr>
          <w:rFonts w:hint="eastAsia" w:ascii="仿宋" w:hAnsi="仿宋" w:eastAsia="仿宋" w:cs="宋体"/>
          <w:bCs/>
          <w:kern w:val="0"/>
          <w:sz w:val="32"/>
          <w:szCs w:val="32"/>
        </w:rPr>
        <w:t>申</w:t>
      </w:r>
      <w:r>
        <w:rPr>
          <w:rFonts w:ascii="仿宋" w:hAnsi="仿宋" w:eastAsia="仿宋" w:cs="宋体"/>
          <w:bCs/>
          <w:kern w:val="0"/>
          <w:sz w:val="32"/>
          <w:szCs w:val="32"/>
        </w:rPr>
        <w:t xml:space="preserve"> 报 单 位：</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r>
        <w:rPr>
          <w:rFonts w:ascii="仿宋" w:hAnsi="仿宋" w:eastAsia="仿宋" w:cs="宋体"/>
          <w:bCs/>
          <w:kern w:val="0"/>
          <w:sz w:val="32"/>
          <w:szCs w:val="32"/>
        </w:rPr>
        <w:t>（盖章）</w:t>
      </w:r>
    </w:p>
    <w:p>
      <w:pPr>
        <w:widowControl/>
        <w:spacing w:line="480" w:lineRule="auto"/>
        <w:ind w:firstLine="640" w:firstLineChars="200"/>
        <w:jc w:val="left"/>
        <w:outlineLvl w:val="0"/>
        <w:rPr>
          <w:rFonts w:ascii="仿宋" w:hAnsi="仿宋" w:eastAsia="仿宋" w:cs="宋体"/>
          <w:bCs/>
          <w:kern w:val="0"/>
          <w:sz w:val="32"/>
          <w:szCs w:val="32"/>
          <w:u w:val="single"/>
        </w:rPr>
      </w:pPr>
      <w:r>
        <w:rPr>
          <w:rFonts w:hint="eastAsia" w:ascii="仿宋" w:hAnsi="仿宋" w:eastAsia="仿宋" w:cs="宋体"/>
          <w:bCs/>
          <w:kern w:val="0"/>
          <w:sz w:val="32"/>
          <w:szCs w:val="32"/>
        </w:rPr>
        <w:t>联系人及电话：</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p>
    <w:p>
      <w:pPr>
        <w:widowControl/>
        <w:spacing w:line="480" w:lineRule="auto"/>
        <w:ind w:firstLine="640" w:firstLineChars="200"/>
        <w:jc w:val="left"/>
        <w:outlineLvl w:val="0"/>
        <w:rPr>
          <w:rFonts w:ascii="仿宋" w:hAnsi="仿宋" w:eastAsia="仿宋" w:cs="宋体"/>
          <w:bCs/>
          <w:kern w:val="0"/>
          <w:sz w:val="32"/>
          <w:szCs w:val="32"/>
        </w:rPr>
      </w:pPr>
      <w:r>
        <w:rPr>
          <w:rFonts w:hint="eastAsia" w:ascii="仿宋" w:hAnsi="仿宋" w:eastAsia="仿宋" w:cs="宋体"/>
          <w:bCs/>
          <w:kern w:val="0"/>
          <w:sz w:val="32"/>
          <w:szCs w:val="32"/>
        </w:rPr>
        <w:t>推 荐 单 位：</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u w:val="single"/>
        </w:rPr>
        <w:t xml:space="preserve"> </w:t>
      </w:r>
      <w:r>
        <w:rPr>
          <w:rFonts w:ascii="仿宋" w:hAnsi="仿宋" w:eastAsia="仿宋" w:cs="宋体"/>
          <w:bCs/>
          <w:kern w:val="0"/>
          <w:sz w:val="32"/>
          <w:szCs w:val="32"/>
          <w:u w:val="single"/>
        </w:rPr>
        <w:t xml:space="preserve">        </w:t>
      </w:r>
      <w:r>
        <w:rPr>
          <w:rFonts w:hint="eastAsia" w:ascii="仿宋" w:hAnsi="仿宋" w:eastAsia="仿宋" w:cs="宋体"/>
          <w:bCs/>
          <w:kern w:val="0"/>
          <w:sz w:val="32"/>
          <w:szCs w:val="32"/>
        </w:rPr>
        <w:t>（盖章）</w:t>
      </w:r>
    </w:p>
    <w:p>
      <w:pPr>
        <w:widowControl/>
        <w:spacing w:line="480" w:lineRule="auto"/>
        <w:ind w:left="-17" w:leftChars="-8" w:firstLine="640" w:firstLineChars="200"/>
        <w:jc w:val="left"/>
        <w:outlineLvl w:val="0"/>
        <w:rPr>
          <w:rFonts w:ascii="仿宋" w:hAnsi="仿宋" w:eastAsia="仿宋" w:cs="Times New Roman"/>
          <w:kern w:val="0"/>
          <w:sz w:val="32"/>
          <w:szCs w:val="32"/>
          <w:u w:val="single"/>
        </w:rPr>
      </w:pPr>
      <w:r>
        <w:rPr>
          <w:rFonts w:hint="eastAsia" w:ascii="仿宋" w:hAnsi="仿宋" w:eastAsia="仿宋" w:cs="Times New Roman"/>
          <w:kern w:val="0"/>
          <w:sz w:val="32"/>
          <w:szCs w:val="32"/>
        </w:rPr>
        <w:t xml:space="preserve">填 </w:t>
      </w:r>
      <w:r>
        <w:rPr>
          <w:rFonts w:ascii="仿宋" w:hAnsi="仿宋" w:eastAsia="仿宋" w:cs="Times New Roman"/>
          <w:kern w:val="0"/>
          <w:sz w:val="32"/>
          <w:szCs w:val="32"/>
        </w:rPr>
        <w:t>报</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日</w:t>
      </w: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期</w:t>
      </w:r>
      <w:r>
        <w:rPr>
          <w:rFonts w:hint="eastAsia" w:ascii="仿宋" w:hAnsi="仿宋" w:eastAsia="仿宋" w:cs="Times New Roman"/>
          <w:kern w:val="0"/>
          <w:sz w:val="32"/>
          <w:szCs w:val="32"/>
        </w:rPr>
        <w:t>：</w:t>
      </w:r>
      <w:r>
        <w:rPr>
          <w:rFonts w:ascii="仿宋" w:hAnsi="仿宋" w:eastAsia="仿宋" w:cs="Times New Roman"/>
          <w:kern w:val="0"/>
          <w:sz w:val="32"/>
          <w:szCs w:val="32"/>
          <w:u w:val="single"/>
        </w:rPr>
        <w:t xml:space="preserve">                </w:t>
      </w:r>
      <w:r>
        <w:rPr>
          <w:rFonts w:hint="eastAsia" w:ascii="仿宋" w:hAnsi="仿宋" w:eastAsia="仿宋" w:cs="Times New Roman"/>
          <w:kern w:val="0"/>
          <w:sz w:val="32"/>
          <w:szCs w:val="32"/>
          <w:u w:val="single"/>
        </w:rPr>
        <w:t xml:space="preserve"> </w:t>
      </w:r>
      <w:r>
        <w:rPr>
          <w:rFonts w:ascii="仿宋" w:hAnsi="仿宋" w:eastAsia="仿宋" w:cs="Times New Roman"/>
          <w:kern w:val="0"/>
          <w:sz w:val="32"/>
          <w:szCs w:val="32"/>
          <w:u w:val="single"/>
        </w:rPr>
        <w:t xml:space="preserve">          </w:t>
      </w: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ab/>
      </w:r>
    </w:p>
    <w:p>
      <w:pPr>
        <w:spacing w:line="600" w:lineRule="exact"/>
        <w:jc w:val="center"/>
        <w:rPr>
          <w:rFonts w:ascii="黑体" w:hAnsi="黑体" w:eastAsia="黑体"/>
          <w:b/>
          <w:sz w:val="32"/>
          <w:szCs w:val="32"/>
        </w:rPr>
      </w:pPr>
      <w:r>
        <w:rPr>
          <w:rFonts w:ascii="宋体" w:hAnsi="宋体"/>
          <w:sz w:val="24"/>
        </w:rPr>
        <w:br w:type="page"/>
      </w:r>
      <w:r>
        <w:rPr>
          <w:rFonts w:hint="eastAsia" w:ascii="方正小标宋简体" w:hAnsi="方正小标宋简体" w:eastAsia="方正小标宋简体" w:cs="方正小标宋简体"/>
          <w:bCs/>
          <w:sz w:val="44"/>
          <w:szCs w:val="44"/>
        </w:rPr>
        <w:t>概念验证中心建设方案编写提纲</w:t>
      </w:r>
    </w:p>
    <w:p>
      <w:pPr>
        <w:widowControl/>
        <w:tabs>
          <w:tab w:val="left" w:pos="720"/>
        </w:tabs>
        <w:spacing w:line="600" w:lineRule="exact"/>
        <w:ind w:firstLine="640" w:firstLineChars="200"/>
        <w:jc w:val="left"/>
        <w:rPr>
          <w:rFonts w:ascii="CESI仿宋-GB2312" w:hAnsi="CESI仿宋-GB2312" w:eastAsia="CESI仿宋-GB2312" w:cs="CESI仿宋-GB2312"/>
          <w:kern w:val="0"/>
          <w:sz w:val="32"/>
          <w:szCs w:val="32"/>
        </w:rPr>
      </w:pPr>
    </w:p>
    <w:p>
      <w:pPr>
        <w:widowControl/>
        <w:tabs>
          <w:tab w:val="left" w:pos="720"/>
        </w:tabs>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一、建设的重要意义</w:t>
      </w:r>
    </w:p>
    <w:p>
      <w:pPr>
        <w:spacing w:line="600" w:lineRule="exact"/>
        <w:ind w:firstLine="640" w:firstLineChars="200"/>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论述概念验证中心在解决科技成果转化“最初一公里”问题的重要意义，建设的先进性、必要性和可行性及推动科技创新成果与济南市标志性产业链群有效需求对接的经济社会效益。</w:t>
      </w:r>
    </w:p>
    <w:p>
      <w:pPr>
        <w:widowControl/>
        <w:tabs>
          <w:tab w:val="left" w:pos="720"/>
        </w:tabs>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二、已有建设基础和提供概念验证服务情况</w:t>
      </w:r>
    </w:p>
    <w:p>
      <w:pPr>
        <w:spacing w:line="600" w:lineRule="exact"/>
        <w:ind w:firstLine="640" w:firstLineChars="200"/>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建设单位概念验证中心办公、创业孵化和路演展示相关条件；介绍遴选评审、成果收益分配、绩效管理、科研诚信、安全生产等制度；提供概念验证项目服务情况，高等院校、科研机构承担的市级及以上相关科技计划项目和产学研合作情况等。</w:t>
      </w:r>
    </w:p>
    <w:p>
      <w:pPr>
        <w:widowControl/>
        <w:tabs>
          <w:tab w:val="left" w:pos="720"/>
        </w:tabs>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三、团队建设情况</w:t>
      </w:r>
    </w:p>
    <w:p>
      <w:pPr>
        <w:spacing w:line="600" w:lineRule="exact"/>
        <w:ind w:firstLine="640" w:firstLineChars="200"/>
        <w:rPr>
          <w:rFonts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概念验证中心负责人简介，</w:t>
      </w:r>
      <w:r>
        <w:rPr>
          <w:rFonts w:hint="eastAsia" w:ascii="CESI仿宋-GB2312" w:hAnsi="CESI仿宋-GB2312" w:eastAsia="CESI仿宋-GB2312" w:cs="CESI仿宋-GB2312"/>
          <w:color w:val="000000"/>
          <w:kern w:val="0"/>
          <w:sz w:val="32"/>
          <w:szCs w:val="32"/>
        </w:rPr>
        <w:t>主导概念验证服务案例情况。</w:t>
      </w:r>
    </w:p>
    <w:p>
      <w:pPr>
        <w:spacing w:line="60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kern w:val="0"/>
          <w:sz w:val="32"/>
          <w:szCs w:val="32"/>
        </w:rPr>
        <w:t>概念验证中心</w:t>
      </w:r>
      <w:r>
        <w:rPr>
          <w:rFonts w:hint="eastAsia" w:ascii="CESI仿宋-GB2312" w:hAnsi="CESI仿宋-GB2312" w:eastAsia="CESI仿宋-GB2312" w:cs="CESI仿宋-GB2312"/>
          <w:color w:val="000000"/>
          <w:sz w:val="32"/>
          <w:szCs w:val="32"/>
        </w:rPr>
        <w:t>技术经纪人简介，主导概念验证服务案例情况。</w:t>
      </w:r>
    </w:p>
    <w:p>
      <w:pPr>
        <w:spacing w:line="60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概念验证中心服务团队核心人员情况，参与概念验证服务案例情况。</w:t>
      </w:r>
    </w:p>
    <w:p>
      <w:pPr>
        <w:spacing w:line="60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概念验证专家顾问团队人员情况，参与概念验证服务案例情况。</w:t>
      </w:r>
    </w:p>
    <w:p>
      <w:pPr>
        <w:widowControl/>
        <w:tabs>
          <w:tab w:val="left" w:pos="720"/>
        </w:tabs>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四、项目库建设情况</w:t>
      </w:r>
    </w:p>
    <w:p>
      <w:pPr>
        <w:spacing w:line="600" w:lineRule="exact"/>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概念验证项目库项目清单，项目库项目简介（研究基础、可行性）、项目负责人情况以及是否获国家、省、市科技计划资金立项并通过验收。</w:t>
      </w:r>
    </w:p>
    <w:p>
      <w:pPr>
        <w:widowControl/>
        <w:tabs>
          <w:tab w:val="left" w:pos="720"/>
        </w:tabs>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五、建设目标</w:t>
      </w:r>
    </w:p>
    <w:p>
      <w:pPr>
        <w:widowControl/>
        <w:tabs>
          <w:tab w:val="left" w:pos="720"/>
        </w:tabs>
        <w:spacing w:line="600" w:lineRule="exact"/>
        <w:ind w:firstLine="640" w:firstLineChars="200"/>
        <w:jc w:val="left"/>
        <w:rPr>
          <w:rFonts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kern w:val="0"/>
          <w:sz w:val="32"/>
          <w:szCs w:val="32"/>
        </w:rPr>
        <w:t>建设目标、组织架构及、运行机制，技术方向，建设期软硬件建设、人才引进、经费筹集等。</w:t>
      </w: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pStyle w:val="10"/>
        <w:widowControl/>
        <w:shd w:val="clear" w:color="auto" w:fill="FFFFFF"/>
        <w:snapToGrid w:val="0"/>
        <w:spacing w:beforeAutospacing="0" w:afterAutospacing="0" w:line="600" w:lineRule="exact"/>
        <w:ind w:firstLine="640" w:firstLineChars="200"/>
        <w:rPr>
          <w:rFonts w:ascii="楷体_GB2312" w:hAnsi="CESI仿宋-GB13000" w:eastAsia="楷体_GB2312" w:cs="CESI仿宋-GB13000"/>
          <w:sz w:val="32"/>
          <w:szCs w:val="32"/>
        </w:rPr>
      </w:pPr>
    </w:p>
    <w:p>
      <w:pPr>
        <w:spacing w:line="560" w:lineRule="exact"/>
        <w:rPr>
          <w:rFonts w:ascii="宋体" w:hAnsi="宋体" w:eastAsia="宋体" w:cs="宋体"/>
          <w:b/>
          <w:sz w:val="44"/>
          <w:szCs w:val="44"/>
        </w:rPr>
      </w:pPr>
    </w:p>
    <w:p>
      <w:pPr>
        <w:pStyle w:val="16"/>
        <w:spacing w:line="560" w:lineRule="exact"/>
        <w:jc w:val="center"/>
        <w:outlineLvl w:val="0"/>
        <w:rPr>
          <w:rFonts w:hint="default"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概念验证中心年度自评报告</w:t>
      </w:r>
    </w:p>
    <w:p>
      <w:pPr>
        <w:pStyle w:val="16"/>
        <w:spacing w:line="560" w:lineRule="exact"/>
        <w:jc w:val="center"/>
        <w:rPr>
          <w:rFonts w:hint="default" w:ascii="宋体" w:hAnsi="宋体" w:eastAsia="宋体" w:cs="宋体"/>
          <w:b/>
          <w:sz w:val="44"/>
          <w:szCs w:val="44"/>
        </w:rPr>
      </w:pPr>
    </w:p>
    <w:p>
      <w:pPr>
        <w:spacing w:line="56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一、概况和现有基础条件</w:t>
      </w:r>
    </w:p>
    <w:p>
      <w:pPr>
        <w:spacing w:line="560" w:lineRule="exact"/>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基本概况、现有基础条件、团队建设和资金来源情况。</w:t>
      </w:r>
    </w:p>
    <w:p>
      <w:pPr>
        <w:spacing w:line="56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二、管理制度情况</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遴选评审、成果收益分配、绩效管理、科研诚信、科研伦理、安全生产等制度。</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方正黑体_GBK" w:eastAsia="方正黑体_GBK"/>
          <w:sz w:val="32"/>
          <w:szCs w:val="32"/>
        </w:rPr>
        <w:t>三、项目入库情况</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入选概念验证项目库项目清单，项目库项目简介（研究基础、可行性）、项目负责人及是否获国家、省、市科技计划资金立项并通过验收情况。</w:t>
      </w:r>
    </w:p>
    <w:p>
      <w:pPr>
        <w:spacing w:line="56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四、项目支持情况</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支持概念验证项目提供资金、场地、设备等配套条件，为概念验证项目团队提供创业指导、市场渠道对接等服务情况。</w:t>
      </w:r>
    </w:p>
    <w:p>
      <w:pPr>
        <w:spacing w:line="56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五、项目成果转化情况</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通过概念验证以许可、转让或作价投资等方式转化的科技成果清单，实现科技型企业孵化情况。</w:t>
      </w:r>
    </w:p>
    <w:p>
      <w:pPr>
        <w:pStyle w:val="16"/>
        <w:spacing w:line="560" w:lineRule="exact"/>
        <w:outlineLvl w:val="0"/>
        <w:rPr>
          <w:rFonts w:hint="default" w:ascii="方正黑体_GBK" w:eastAsia="方正黑体_GBK"/>
          <w:color w:val="auto"/>
          <w:sz w:val="32"/>
          <w:szCs w:val="32"/>
        </w:rPr>
      </w:pPr>
      <w:r>
        <w:rPr>
          <w:rFonts w:ascii="方正黑体_GBK" w:eastAsia="方正黑体_GBK"/>
          <w:color w:val="auto"/>
          <w:sz w:val="32"/>
          <w:szCs w:val="32"/>
        </w:rPr>
        <w:t xml:space="preserve">    五、下年度建设计划</w:t>
      </w:r>
    </w:p>
    <w:p>
      <w:pPr>
        <w:spacing w:line="56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软硬件建设、人才引进、经费筹集等情况。</w:t>
      </w:r>
    </w:p>
    <w:p>
      <w:pPr>
        <w:spacing w:line="560" w:lineRule="exact"/>
        <w:ind w:firstLine="640" w:firstLineChars="200"/>
        <w:jc w:val="left"/>
        <w:outlineLvl w:val="0"/>
        <w:rPr>
          <w:rFonts w:ascii="方正黑体_GBK" w:eastAsia="方正黑体_GBK"/>
          <w:sz w:val="32"/>
          <w:szCs w:val="32"/>
        </w:rPr>
      </w:pPr>
      <w:r>
        <w:rPr>
          <w:rFonts w:hint="eastAsia" w:ascii="方正黑体_GBK" w:eastAsia="方正黑体_GBK"/>
          <w:sz w:val="32"/>
          <w:szCs w:val="32"/>
        </w:rPr>
        <w:t>六、其他需说明的问题</w:t>
      </w:r>
    </w:p>
    <w:p>
      <w:pPr>
        <w:spacing w:line="560" w:lineRule="exact"/>
        <w:ind w:firstLine="640" w:firstLineChars="200"/>
        <w:jc w:val="left"/>
        <w:outlineLvl w:val="0"/>
        <w:rPr>
          <w:rFonts w:hint="default"/>
        </w:rPr>
      </w:pPr>
      <w:r>
        <w:rPr>
          <w:rFonts w:hint="eastAsia" w:ascii="方正黑体_GBK" w:eastAsia="方正黑体_GBK"/>
          <w:sz w:val="32"/>
          <w:szCs w:val="32"/>
        </w:rPr>
        <w:t>七、其他相关证明材料</w:t>
      </w:r>
      <w:bookmarkStart w:id="1" w:name="_GoBack"/>
      <w:bookmarkEnd w:id="1"/>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Garamond">
    <w:altName w:val="华文中宋"/>
    <w:panose1 w:val="00000000000000000000"/>
    <w:charset w:val="00"/>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ESI小标宋-GB2312">
    <w:panose1 w:val="02000500000000000000"/>
    <w:charset w:val="86"/>
    <w:family w:val="auto"/>
    <w:pitch w:val="default"/>
    <w:sig w:usb0="800002AF" w:usb1="084F6CF8" w:usb2="00000010" w:usb3="00000000" w:csb0="0004000F" w:csb1="00000000"/>
  </w:font>
  <w:font w:name="Times New Roman (正文 CS 字体)">
    <w:altName w:val="Nimbus Roman No9 L"/>
    <w:panose1 w:val="00000000000000000000"/>
    <w:charset w:val="86"/>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CESI仿宋-GB13000">
    <w:panose1 w:val="02000500000000000000"/>
    <w:charset w:val="86"/>
    <w:family w:val="auto"/>
    <w:pitch w:val="default"/>
    <w:sig w:usb0="800002BF" w:usb1="18CF7CF8" w:usb2="00000016" w:usb3="00000000" w:csb0="0004000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D5E37C2"/>
    <w:rsid w:val="00033FA1"/>
    <w:rsid w:val="001512B3"/>
    <w:rsid w:val="001655B1"/>
    <w:rsid w:val="001A253D"/>
    <w:rsid w:val="001B00C0"/>
    <w:rsid w:val="00252B3E"/>
    <w:rsid w:val="003A696A"/>
    <w:rsid w:val="003E4FFF"/>
    <w:rsid w:val="004C0C44"/>
    <w:rsid w:val="00582612"/>
    <w:rsid w:val="00611773"/>
    <w:rsid w:val="00634029"/>
    <w:rsid w:val="00640C76"/>
    <w:rsid w:val="0066724C"/>
    <w:rsid w:val="00692232"/>
    <w:rsid w:val="00824C5C"/>
    <w:rsid w:val="00892F2F"/>
    <w:rsid w:val="0089743A"/>
    <w:rsid w:val="008D442B"/>
    <w:rsid w:val="008D6903"/>
    <w:rsid w:val="009A5AB9"/>
    <w:rsid w:val="009B1F3D"/>
    <w:rsid w:val="00A64BB5"/>
    <w:rsid w:val="00B904DD"/>
    <w:rsid w:val="00C15BB3"/>
    <w:rsid w:val="00C562EB"/>
    <w:rsid w:val="00C7552C"/>
    <w:rsid w:val="00C878D1"/>
    <w:rsid w:val="00CF0EE2"/>
    <w:rsid w:val="00D02026"/>
    <w:rsid w:val="00D20D60"/>
    <w:rsid w:val="00D60379"/>
    <w:rsid w:val="00D66501"/>
    <w:rsid w:val="00D759E5"/>
    <w:rsid w:val="00DD7306"/>
    <w:rsid w:val="00DE6DB2"/>
    <w:rsid w:val="00E65DE8"/>
    <w:rsid w:val="00E72946"/>
    <w:rsid w:val="00EF7D44"/>
    <w:rsid w:val="00F013BC"/>
    <w:rsid w:val="00F469F4"/>
    <w:rsid w:val="00F66664"/>
    <w:rsid w:val="00FA773B"/>
    <w:rsid w:val="00FC3C4E"/>
    <w:rsid w:val="159D3B73"/>
    <w:rsid w:val="15DFE6B4"/>
    <w:rsid w:val="17DFDB90"/>
    <w:rsid w:val="17FF5FAE"/>
    <w:rsid w:val="1FFF5ED8"/>
    <w:rsid w:val="2DDA78CC"/>
    <w:rsid w:val="2FFFCAB0"/>
    <w:rsid w:val="37770975"/>
    <w:rsid w:val="3BEFCD74"/>
    <w:rsid w:val="3F7FF556"/>
    <w:rsid w:val="3FDEAA40"/>
    <w:rsid w:val="4BFBE398"/>
    <w:rsid w:val="4C9FB7D9"/>
    <w:rsid w:val="4D85144A"/>
    <w:rsid w:val="4E6A0A8D"/>
    <w:rsid w:val="4FEA067A"/>
    <w:rsid w:val="56CFF3C0"/>
    <w:rsid w:val="576FA242"/>
    <w:rsid w:val="57DF1493"/>
    <w:rsid w:val="5BFFF2F4"/>
    <w:rsid w:val="5C743B2C"/>
    <w:rsid w:val="5D5E37C2"/>
    <w:rsid w:val="5DBF26DC"/>
    <w:rsid w:val="5DBF8E45"/>
    <w:rsid w:val="5F3599A7"/>
    <w:rsid w:val="5FD7613D"/>
    <w:rsid w:val="5FF7952A"/>
    <w:rsid w:val="5FFC214B"/>
    <w:rsid w:val="5FFC71C4"/>
    <w:rsid w:val="5FFFC95A"/>
    <w:rsid w:val="65FE2A94"/>
    <w:rsid w:val="667778AB"/>
    <w:rsid w:val="675EF3B6"/>
    <w:rsid w:val="6BB84EA1"/>
    <w:rsid w:val="6E40AF58"/>
    <w:rsid w:val="6E7F7265"/>
    <w:rsid w:val="6F8AF3B5"/>
    <w:rsid w:val="6FBB9495"/>
    <w:rsid w:val="6FEFB451"/>
    <w:rsid w:val="737B75AD"/>
    <w:rsid w:val="73FB70EF"/>
    <w:rsid w:val="753EBEB2"/>
    <w:rsid w:val="756D2AC6"/>
    <w:rsid w:val="75FF286D"/>
    <w:rsid w:val="7735278B"/>
    <w:rsid w:val="776BB684"/>
    <w:rsid w:val="779372FA"/>
    <w:rsid w:val="77FA2C81"/>
    <w:rsid w:val="77FBBA43"/>
    <w:rsid w:val="7AE77FD0"/>
    <w:rsid w:val="7AFFF312"/>
    <w:rsid w:val="7B2F213A"/>
    <w:rsid w:val="7BD38BD9"/>
    <w:rsid w:val="7DDF0104"/>
    <w:rsid w:val="7DEF218A"/>
    <w:rsid w:val="7DFE0E22"/>
    <w:rsid w:val="7E2D75EC"/>
    <w:rsid w:val="7EB4AB46"/>
    <w:rsid w:val="7EF7B56C"/>
    <w:rsid w:val="7EFFA97A"/>
    <w:rsid w:val="7F7FD9F9"/>
    <w:rsid w:val="7FEF5A16"/>
    <w:rsid w:val="7FFB5086"/>
    <w:rsid w:val="7FFD0727"/>
    <w:rsid w:val="7FFD0EAE"/>
    <w:rsid w:val="7FFF4EB0"/>
    <w:rsid w:val="953F4333"/>
    <w:rsid w:val="9BFB7EE8"/>
    <w:rsid w:val="9E2B645B"/>
    <w:rsid w:val="9F89F7B4"/>
    <w:rsid w:val="9F97AB52"/>
    <w:rsid w:val="9FCD28AC"/>
    <w:rsid w:val="A4CF7330"/>
    <w:rsid w:val="AF7F5514"/>
    <w:rsid w:val="B5E3AF78"/>
    <w:rsid w:val="B6FF6BC5"/>
    <w:rsid w:val="B76F402F"/>
    <w:rsid w:val="B77522A4"/>
    <w:rsid w:val="B7D85DE7"/>
    <w:rsid w:val="BDF8E4EB"/>
    <w:rsid w:val="BEE3E907"/>
    <w:rsid w:val="BFFF2EA5"/>
    <w:rsid w:val="BFFFECF9"/>
    <w:rsid w:val="C7DA9994"/>
    <w:rsid w:val="CB7ED79E"/>
    <w:rsid w:val="D3D77BB2"/>
    <w:rsid w:val="D5FE8A70"/>
    <w:rsid w:val="D7F76598"/>
    <w:rsid w:val="DB6B9506"/>
    <w:rsid w:val="DB8FD67E"/>
    <w:rsid w:val="DCFFE939"/>
    <w:rsid w:val="DD79B956"/>
    <w:rsid w:val="DD975B27"/>
    <w:rsid w:val="DEE79CA0"/>
    <w:rsid w:val="DF5F737E"/>
    <w:rsid w:val="DFFB523B"/>
    <w:rsid w:val="E373C8E1"/>
    <w:rsid w:val="E7218B98"/>
    <w:rsid w:val="E73AF5E2"/>
    <w:rsid w:val="EBBE9417"/>
    <w:rsid w:val="EBFD8C5D"/>
    <w:rsid w:val="EBFF2122"/>
    <w:rsid w:val="ED6F8B47"/>
    <w:rsid w:val="ED7FACDC"/>
    <w:rsid w:val="EE6E262D"/>
    <w:rsid w:val="EEEFEF29"/>
    <w:rsid w:val="EF5FAA65"/>
    <w:rsid w:val="EFDF75A5"/>
    <w:rsid w:val="EFE76938"/>
    <w:rsid w:val="EFF7C221"/>
    <w:rsid w:val="F337AF8F"/>
    <w:rsid w:val="F3FF0FD6"/>
    <w:rsid w:val="F55F0EB9"/>
    <w:rsid w:val="F5F9D0B2"/>
    <w:rsid w:val="F8D7BC0F"/>
    <w:rsid w:val="F9AE1D50"/>
    <w:rsid w:val="F9FADB0D"/>
    <w:rsid w:val="F9FBE9DC"/>
    <w:rsid w:val="F9FFC3B0"/>
    <w:rsid w:val="FA58177C"/>
    <w:rsid w:val="FAB0B379"/>
    <w:rsid w:val="FAE6B27C"/>
    <w:rsid w:val="FAED6415"/>
    <w:rsid w:val="FB5E363A"/>
    <w:rsid w:val="FB7FE0BF"/>
    <w:rsid w:val="FBA978E4"/>
    <w:rsid w:val="FBC7C0C4"/>
    <w:rsid w:val="FBF9AF9C"/>
    <w:rsid w:val="FE7F70BF"/>
    <w:rsid w:val="FEE580D5"/>
    <w:rsid w:val="FEFF25A4"/>
    <w:rsid w:val="FF2F0FBB"/>
    <w:rsid w:val="FF9F4DB1"/>
    <w:rsid w:val="FFA66352"/>
    <w:rsid w:val="FFA96025"/>
    <w:rsid w:val="FFB7DB3B"/>
    <w:rsid w:val="FFBD5F3D"/>
    <w:rsid w:val="FFDD13BE"/>
    <w:rsid w:val="FFEF98D4"/>
    <w:rsid w:val="FFEFEA20"/>
    <w:rsid w:val="FFF97917"/>
    <w:rsid w:val="FFF9FC23"/>
    <w:rsid w:val="FFFBA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qFormat/>
    <w:uiPriority w:val="0"/>
    <w:pPr>
      <w:spacing w:after="120"/>
    </w:pPr>
  </w:style>
  <w:style w:type="paragraph" w:styleId="5">
    <w:name w:val="index 4"/>
    <w:basedOn w:val="1"/>
    <w:next w:val="1"/>
    <w:semiHidden/>
    <w:qFormat/>
    <w:uiPriority w:val="99"/>
    <w:pPr>
      <w:spacing w:line="560" w:lineRule="exact"/>
      <w:jc w:val="center"/>
    </w:pPr>
    <w:rPr>
      <w:rFonts w:ascii="方正小标宋简体" w:hAnsi="宋体" w:eastAsia="方正小标宋简体" w:cs="方正小标宋简体"/>
      <w:sz w:val="44"/>
      <w:szCs w:val="44"/>
    </w:rPr>
  </w:style>
  <w:style w:type="paragraph" w:styleId="6">
    <w:name w:val="Balloon Text"/>
    <w:basedOn w:val="1"/>
    <w:link w:val="19"/>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4"/>
    <w:qFormat/>
    <w:uiPriority w:val="0"/>
    <w:pPr>
      <w:ind w:firstLine="420" w:firstLineChars="100"/>
    </w:pPr>
    <w:rPr>
      <w:rFonts w:ascii="Times New Roman" w:hAnsi="Times New Roman" w:eastAsia="宋体" w:cs="Times New Roman"/>
    </w:rPr>
  </w:style>
  <w:style w:type="paragraph" w:styleId="1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5">
    <w:name w:val="Strong"/>
    <w:basedOn w:val="14"/>
    <w:qFormat/>
    <w:uiPriority w:val="0"/>
    <w:rPr>
      <w:b/>
    </w:rPr>
  </w:style>
  <w:style w:type="paragraph" w:customStyle="1" w:styleId="16">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character" w:customStyle="1" w:styleId="17">
    <w:name w:val="页眉 Char"/>
    <w:basedOn w:val="14"/>
    <w:link w:val="8"/>
    <w:qFormat/>
    <w:uiPriority w:val="0"/>
    <w:rPr>
      <w:rFonts w:asciiTheme="minorHAnsi" w:hAnsiTheme="minorHAnsi" w:eastAsiaTheme="minorEastAsia" w:cstheme="minorBidi"/>
      <w:kern w:val="2"/>
      <w:sz w:val="18"/>
      <w:szCs w:val="18"/>
    </w:rPr>
  </w:style>
  <w:style w:type="character" w:customStyle="1" w:styleId="18">
    <w:name w:val="页脚 Char"/>
    <w:basedOn w:val="14"/>
    <w:link w:val="7"/>
    <w:qFormat/>
    <w:uiPriority w:val="99"/>
    <w:rPr>
      <w:rFonts w:asciiTheme="minorHAnsi" w:hAnsiTheme="minorHAnsi" w:eastAsiaTheme="minorEastAsia" w:cstheme="minorBidi"/>
      <w:kern w:val="2"/>
      <w:sz w:val="18"/>
      <w:szCs w:val="18"/>
    </w:rPr>
  </w:style>
  <w:style w:type="character" w:customStyle="1" w:styleId="19">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济南市科学技术局</Company>
  <Pages>12</Pages>
  <Words>539</Words>
  <Characters>3078</Characters>
  <Lines>25</Lines>
  <Paragraphs>7</Paragraphs>
  <TotalTime>0</TotalTime>
  <ScaleCrop>false</ScaleCrop>
  <LinksUpToDate>false</LinksUpToDate>
  <CharactersWithSpaces>3610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2023-07-25T14:51:00Z</dcterms:created>
  <dc:creator>jnak</dc:creator>
  <cp:lastModifiedBy>jnak</cp:lastModifiedBy>
  <cp:lastPrinted>2023-07-06T09:13:00Z</cp:lastPrinted>
  <dcterms:modified xsi:type="dcterms:W3CDTF">2024-03-22T08:38:14Z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3045016904BE7DC8F6D2FC65834BF02F</vt:lpwstr>
  </property>
</Properties>
</file>