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523" w:rsidRDefault="00100A1E" w:rsidP="00C31DF6">
      <w:pPr>
        <w:spacing w:line="580" w:lineRule="exact"/>
        <w:jc w:val="center"/>
        <w:outlineLvl w:val="0"/>
        <w:rPr>
          <w:rFonts w:ascii="Times New Roman" w:eastAsia="方正小标宋简体" w:hAnsi="Times New Roman" w:hint="eastAsia"/>
          <w:sz w:val="44"/>
          <w:szCs w:val="44"/>
        </w:rPr>
      </w:pPr>
      <w:r>
        <w:rPr>
          <w:rFonts w:ascii="Times New Roman" w:eastAsia="方正小标宋简体" w:hAnsi="Times New Roman"/>
          <w:sz w:val="44"/>
          <w:szCs w:val="44"/>
        </w:rPr>
        <w:t>济南市多层级实验室体系赋能高质量发展行动计划（</w:t>
      </w:r>
      <w:r>
        <w:rPr>
          <w:rFonts w:ascii="Times New Roman" w:eastAsia="方正小标宋简体" w:hAnsi="Times New Roman"/>
          <w:sz w:val="44"/>
          <w:szCs w:val="44"/>
        </w:rPr>
        <w:t>202</w:t>
      </w:r>
      <w:r>
        <w:rPr>
          <w:rFonts w:ascii="Times New Roman" w:eastAsia="方正小标宋简体" w:hAnsi="Times New Roman" w:hint="eastAsia"/>
          <w:sz w:val="44"/>
          <w:szCs w:val="44"/>
        </w:rPr>
        <w:t>6</w:t>
      </w:r>
      <w:r>
        <w:rPr>
          <w:rFonts w:ascii="Times New Roman" w:eastAsia="方正小标宋简体" w:hAnsi="Times New Roman"/>
          <w:sz w:val="44"/>
          <w:szCs w:val="44"/>
        </w:rPr>
        <w:t>-202</w:t>
      </w:r>
      <w:r>
        <w:rPr>
          <w:rFonts w:ascii="Times New Roman" w:eastAsia="方正小标宋简体" w:hAnsi="Times New Roman" w:hint="eastAsia"/>
          <w:sz w:val="44"/>
          <w:szCs w:val="44"/>
        </w:rPr>
        <w:t>8</w:t>
      </w:r>
      <w:r>
        <w:rPr>
          <w:rFonts w:ascii="Times New Roman" w:eastAsia="方正小标宋简体" w:hAnsi="Times New Roman"/>
          <w:sz w:val="44"/>
          <w:szCs w:val="44"/>
        </w:rPr>
        <w:t>年）</w:t>
      </w:r>
    </w:p>
    <w:p w:rsidR="004752DE" w:rsidRPr="004C3523" w:rsidRDefault="004752DE" w:rsidP="00C31DF6">
      <w:pPr>
        <w:spacing w:line="580" w:lineRule="exact"/>
        <w:jc w:val="center"/>
        <w:outlineLvl w:val="0"/>
        <w:rPr>
          <w:rFonts w:ascii="Times New Roman" w:eastAsia="方正小标宋简体" w:hAnsi="Times New Roman"/>
          <w:sz w:val="32"/>
          <w:szCs w:val="32"/>
        </w:rPr>
      </w:pPr>
      <w:r>
        <w:rPr>
          <w:rStyle w:val="a6"/>
          <w:rFonts w:ascii="楷体_GB2312" w:eastAsia="楷体_GB2312" w:hAnsi="方正小标宋简体" w:cs="方正小标宋简体" w:hint="eastAsia"/>
          <w:b w:val="0"/>
          <w:color w:val="3D3D3D"/>
          <w:sz w:val="40"/>
          <w:szCs w:val="40"/>
        </w:rPr>
        <w:t>（征求意见稿）</w:t>
      </w:r>
    </w:p>
    <w:p w:rsidR="00CF7672" w:rsidRDefault="00CF7672" w:rsidP="00C31DF6">
      <w:pPr>
        <w:spacing w:line="580" w:lineRule="exact"/>
        <w:ind w:firstLineChars="200" w:firstLine="640"/>
        <w:jc w:val="center"/>
        <w:rPr>
          <w:rFonts w:ascii="Times New Roman" w:eastAsia="楷体_GB2312" w:hAnsi="Times New Roman"/>
          <w:sz w:val="32"/>
          <w:szCs w:val="32"/>
        </w:rPr>
      </w:pPr>
    </w:p>
    <w:p w:rsidR="00CF7672" w:rsidRPr="00A94195" w:rsidRDefault="00100A1E" w:rsidP="00C31DF6">
      <w:pPr>
        <w:spacing w:line="580" w:lineRule="exact"/>
        <w:ind w:firstLineChars="200" w:firstLine="640"/>
        <w:rPr>
          <w:rFonts w:ascii="Times New Roman" w:eastAsia="仿宋_GB2312" w:hAnsi="Times New Roman"/>
          <w:sz w:val="32"/>
          <w:szCs w:val="32"/>
        </w:rPr>
      </w:pPr>
      <w:r w:rsidRPr="00A94195">
        <w:rPr>
          <w:rFonts w:ascii="Times New Roman" w:eastAsia="仿宋_GB2312" w:hAnsi="Times New Roman"/>
          <w:sz w:val="32"/>
          <w:szCs w:val="32"/>
        </w:rPr>
        <w:t>为深入贯彻落实习近平总书记对科技创新的重要论述和对国家实验室体系建设的重要指示要求，进一步发挥实验室体系在科技创新和产业升级中的核心引领作用，全面助力济南市打造区域性科技创新高地，制定本行动计划。</w:t>
      </w:r>
    </w:p>
    <w:p w:rsidR="00CF7672" w:rsidRDefault="00100A1E" w:rsidP="00C31DF6">
      <w:pPr>
        <w:spacing w:line="580" w:lineRule="exact"/>
        <w:ind w:firstLineChars="200" w:firstLine="640"/>
        <w:outlineLvl w:val="0"/>
        <w:rPr>
          <w:rFonts w:ascii="Times New Roman" w:eastAsia="仿宋_GB2312" w:hAnsi="Times New Roman"/>
          <w:sz w:val="32"/>
          <w:szCs w:val="32"/>
        </w:rPr>
      </w:pPr>
      <w:r>
        <w:rPr>
          <w:rFonts w:ascii="Times New Roman" w:eastAsia="黑体" w:hAnsi="Times New Roman"/>
          <w:sz w:val="32"/>
          <w:szCs w:val="32"/>
        </w:rPr>
        <w:t>一、主要目标</w:t>
      </w:r>
    </w:p>
    <w:p w:rsidR="00CF7672" w:rsidRPr="001A1070" w:rsidRDefault="00100A1E" w:rsidP="00C31DF6">
      <w:pPr>
        <w:spacing w:line="580" w:lineRule="exact"/>
        <w:ind w:firstLineChars="200" w:firstLine="640"/>
        <w:rPr>
          <w:rFonts w:ascii="Times New Roman" w:eastAsia="方正楷体简体" w:hAnsi="Times New Roman"/>
          <w:b/>
          <w:bCs/>
          <w:sz w:val="24"/>
        </w:rPr>
      </w:pPr>
      <w:r>
        <w:rPr>
          <w:rFonts w:ascii="Times New Roman" w:eastAsia="仿宋_GB2312" w:hAnsi="Times New Roman"/>
          <w:sz w:val="32"/>
          <w:szCs w:val="32"/>
        </w:rPr>
        <w:t>以着力构建</w:t>
      </w:r>
      <w:r>
        <w:rPr>
          <w:rFonts w:ascii="Times New Roman" w:eastAsia="仿宋_GB2312" w:hAnsi="Times New Roman" w:hint="eastAsia"/>
          <w:sz w:val="32"/>
          <w:szCs w:val="32"/>
        </w:rPr>
        <w:t>“</w:t>
      </w:r>
      <w:r>
        <w:rPr>
          <w:rFonts w:ascii="Times New Roman" w:eastAsia="仿宋_GB2312" w:hAnsi="Times New Roman"/>
          <w:sz w:val="32"/>
          <w:szCs w:val="32"/>
        </w:rPr>
        <w:t>国家战略引领、省市协同联动、产业深度融合</w:t>
      </w:r>
      <w:r>
        <w:rPr>
          <w:rFonts w:ascii="Times New Roman" w:eastAsia="仿宋_GB2312" w:hAnsi="Times New Roman" w:hint="eastAsia"/>
          <w:sz w:val="32"/>
          <w:szCs w:val="32"/>
        </w:rPr>
        <w:t>”</w:t>
      </w:r>
      <w:r>
        <w:rPr>
          <w:rFonts w:ascii="Times New Roman" w:eastAsia="仿宋_GB2312" w:hAnsi="Times New Roman"/>
          <w:sz w:val="32"/>
          <w:szCs w:val="32"/>
        </w:rPr>
        <w:t>实验室发展新格局为主线，锚定打通</w:t>
      </w:r>
      <w:r>
        <w:rPr>
          <w:rFonts w:ascii="Times New Roman" w:eastAsia="仿宋_GB2312" w:hAnsi="Times New Roman" w:hint="eastAsia"/>
          <w:sz w:val="32"/>
          <w:szCs w:val="32"/>
        </w:rPr>
        <w:t>“</w:t>
      </w:r>
      <w:r>
        <w:rPr>
          <w:rFonts w:ascii="Times New Roman" w:eastAsia="仿宋_GB2312" w:hAnsi="Times New Roman"/>
          <w:sz w:val="32"/>
          <w:szCs w:val="32"/>
        </w:rPr>
        <w:t>基础研究</w:t>
      </w:r>
      <w:r>
        <w:rPr>
          <w:rFonts w:ascii="Times New Roman" w:eastAsia="仿宋_GB2312" w:hAnsi="Times New Roman"/>
          <w:sz w:val="32"/>
          <w:szCs w:val="32"/>
        </w:rPr>
        <w:t>-</w:t>
      </w:r>
      <w:r>
        <w:rPr>
          <w:rFonts w:ascii="Times New Roman" w:eastAsia="仿宋_GB2312" w:hAnsi="Times New Roman"/>
          <w:sz w:val="32"/>
          <w:szCs w:val="32"/>
        </w:rPr>
        <w:t>技术攻关</w:t>
      </w:r>
      <w:r>
        <w:rPr>
          <w:rFonts w:ascii="Times New Roman" w:eastAsia="仿宋_GB2312" w:hAnsi="Times New Roman"/>
          <w:sz w:val="32"/>
          <w:szCs w:val="32"/>
        </w:rPr>
        <w:t>-</w:t>
      </w:r>
      <w:r>
        <w:rPr>
          <w:rFonts w:ascii="Times New Roman" w:eastAsia="仿宋_GB2312" w:hAnsi="Times New Roman"/>
          <w:sz w:val="32"/>
          <w:szCs w:val="32"/>
        </w:rPr>
        <w:t>产业转</w:t>
      </w:r>
      <w:r w:rsidRPr="001A1070">
        <w:rPr>
          <w:rFonts w:ascii="Times New Roman" w:eastAsia="仿宋_GB2312" w:hAnsi="Times New Roman"/>
          <w:sz w:val="32"/>
          <w:szCs w:val="32"/>
        </w:rPr>
        <w:t>化</w:t>
      </w:r>
      <w:r w:rsidRPr="001A1070">
        <w:rPr>
          <w:rFonts w:ascii="Times New Roman" w:eastAsia="仿宋_GB2312" w:hAnsi="Times New Roman" w:hint="eastAsia"/>
          <w:sz w:val="32"/>
          <w:szCs w:val="32"/>
        </w:rPr>
        <w:t>”</w:t>
      </w:r>
      <w:r w:rsidRPr="001A1070">
        <w:rPr>
          <w:rFonts w:ascii="Times New Roman" w:eastAsia="仿宋_GB2312" w:hAnsi="Times New Roman"/>
          <w:sz w:val="32"/>
          <w:szCs w:val="32"/>
        </w:rPr>
        <w:t>全链条目标，全面提升实验室赋能、增能、聚能能力，推动实验室成为济南市高质量发展新质生产力的重要载体。</w:t>
      </w:r>
      <w:r w:rsidRPr="001A1070">
        <w:rPr>
          <w:rFonts w:ascii="Times New Roman" w:eastAsia="仿宋_GB2312" w:hAnsi="Times New Roman" w:hint="eastAsia"/>
          <w:sz w:val="32"/>
          <w:szCs w:val="32"/>
        </w:rPr>
        <w:t>力争</w:t>
      </w:r>
      <w:r w:rsidRPr="001A1070">
        <w:rPr>
          <w:rFonts w:ascii="Times New Roman" w:eastAsia="仿宋_GB2312" w:hAnsi="Times New Roman"/>
          <w:sz w:val="32"/>
          <w:szCs w:val="32"/>
        </w:rPr>
        <w:t>到</w:t>
      </w:r>
      <w:r w:rsidRPr="001A1070">
        <w:rPr>
          <w:rFonts w:ascii="Times New Roman" w:eastAsia="仿宋_GB2312" w:hAnsi="Times New Roman"/>
          <w:sz w:val="32"/>
          <w:szCs w:val="32"/>
        </w:rPr>
        <w:t>202</w:t>
      </w:r>
      <w:r w:rsidRPr="001A1070">
        <w:rPr>
          <w:rFonts w:ascii="Times New Roman" w:eastAsia="仿宋_GB2312" w:hAnsi="Times New Roman" w:hint="eastAsia"/>
          <w:sz w:val="32"/>
          <w:szCs w:val="32"/>
        </w:rPr>
        <w:t>8</w:t>
      </w:r>
      <w:r w:rsidRPr="001A1070">
        <w:rPr>
          <w:rFonts w:ascii="Times New Roman" w:eastAsia="仿宋_GB2312" w:hAnsi="Times New Roman"/>
          <w:sz w:val="32"/>
          <w:szCs w:val="32"/>
        </w:rPr>
        <w:t>年，</w:t>
      </w:r>
      <w:r w:rsidRPr="001A1070">
        <w:rPr>
          <w:rFonts w:ascii="Times New Roman" w:eastAsia="仿宋_GB2312" w:hAnsi="Times New Roman" w:hint="eastAsia"/>
          <w:sz w:val="32"/>
          <w:szCs w:val="32"/>
        </w:rPr>
        <w:t>实验体系</w:t>
      </w:r>
      <w:r w:rsidRPr="001A1070">
        <w:rPr>
          <w:rFonts w:ascii="Times New Roman" w:eastAsia="仿宋_GB2312" w:hAnsi="Times New Roman"/>
          <w:sz w:val="32"/>
          <w:szCs w:val="32"/>
        </w:rPr>
        <w:t>突破</w:t>
      </w:r>
      <w:r w:rsidRPr="001A1070">
        <w:rPr>
          <w:rFonts w:ascii="Times New Roman" w:eastAsia="仿宋_GB2312" w:hAnsi="Times New Roman"/>
          <w:sz w:val="32"/>
          <w:szCs w:val="32"/>
        </w:rPr>
        <w:t>100</w:t>
      </w:r>
      <w:r w:rsidRPr="001A1070">
        <w:rPr>
          <w:rFonts w:ascii="Times New Roman" w:eastAsia="仿宋_GB2312" w:hAnsi="Times New Roman"/>
          <w:sz w:val="32"/>
          <w:szCs w:val="32"/>
        </w:rPr>
        <w:t>项</w:t>
      </w:r>
      <w:r w:rsidRPr="001A1070">
        <w:rPr>
          <w:rFonts w:ascii="Times New Roman" w:eastAsia="仿宋_GB2312" w:hAnsi="Times New Roman" w:hint="eastAsia"/>
          <w:sz w:val="32"/>
          <w:szCs w:val="32"/>
        </w:rPr>
        <w:t>“</w:t>
      </w:r>
      <w:r w:rsidRPr="001A1070">
        <w:rPr>
          <w:rFonts w:ascii="Times New Roman" w:eastAsia="仿宋_GB2312" w:hAnsi="Times New Roman"/>
          <w:sz w:val="32"/>
          <w:szCs w:val="32"/>
        </w:rPr>
        <w:t>卡脖子</w:t>
      </w:r>
      <w:r w:rsidRPr="001A1070">
        <w:rPr>
          <w:rFonts w:ascii="Times New Roman" w:eastAsia="仿宋_GB2312" w:hAnsi="Times New Roman" w:hint="eastAsia"/>
          <w:sz w:val="32"/>
          <w:szCs w:val="32"/>
        </w:rPr>
        <w:t>”</w:t>
      </w:r>
      <w:r w:rsidRPr="001A1070">
        <w:rPr>
          <w:rFonts w:ascii="Times New Roman" w:eastAsia="仿宋_GB2312" w:hAnsi="Times New Roman"/>
          <w:sz w:val="32"/>
          <w:szCs w:val="32"/>
        </w:rPr>
        <w:t>技术及关键核心技术，</w:t>
      </w:r>
      <w:r w:rsidRPr="001A1070">
        <w:rPr>
          <w:rFonts w:ascii="Times New Roman" w:eastAsia="仿宋_GB2312" w:hAnsi="Times New Roman" w:hint="eastAsia"/>
          <w:sz w:val="32"/>
          <w:szCs w:val="32"/>
        </w:rPr>
        <w:t>新引育</w:t>
      </w:r>
      <w:r w:rsidRPr="001A1070">
        <w:rPr>
          <w:rFonts w:ascii="Times New Roman" w:eastAsia="仿宋_GB2312" w:hAnsi="Times New Roman" w:hint="eastAsia"/>
          <w:sz w:val="32"/>
          <w:szCs w:val="32"/>
        </w:rPr>
        <w:t>100</w:t>
      </w:r>
      <w:r w:rsidRPr="001A1070">
        <w:rPr>
          <w:rFonts w:ascii="Times New Roman" w:eastAsia="仿宋_GB2312" w:hAnsi="Times New Roman" w:hint="eastAsia"/>
          <w:sz w:val="32"/>
          <w:szCs w:val="32"/>
        </w:rPr>
        <w:t>个以上高层次创新创业人才团队，</w:t>
      </w:r>
      <w:r w:rsidRPr="001A1070">
        <w:rPr>
          <w:rFonts w:ascii="Times New Roman" w:eastAsia="仿宋_GB2312" w:hAnsi="Times New Roman"/>
          <w:sz w:val="32"/>
          <w:szCs w:val="32"/>
        </w:rPr>
        <w:t>技术登记合同成交额</w:t>
      </w:r>
      <w:r w:rsidRPr="001A1070">
        <w:rPr>
          <w:rFonts w:ascii="Times New Roman" w:eastAsia="仿宋_GB2312" w:hAnsi="Times New Roman" w:hint="eastAsia"/>
          <w:sz w:val="32"/>
          <w:szCs w:val="32"/>
        </w:rPr>
        <w:t>新增</w:t>
      </w:r>
      <w:r w:rsidRPr="001A1070">
        <w:rPr>
          <w:rFonts w:ascii="Times New Roman" w:eastAsia="仿宋_GB2312" w:hAnsi="Times New Roman" w:hint="eastAsia"/>
          <w:sz w:val="32"/>
          <w:szCs w:val="32"/>
        </w:rPr>
        <w:t>1</w:t>
      </w:r>
      <w:r w:rsidRPr="001A1070">
        <w:rPr>
          <w:rFonts w:ascii="Times New Roman" w:eastAsia="仿宋_GB2312" w:hAnsi="Times New Roman"/>
          <w:sz w:val="32"/>
          <w:szCs w:val="32"/>
        </w:rPr>
        <w:t>0</w:t>
      </w:r>
      <w:r w:rsidRPr="001A1070">
        <w:rPr>
          <w:rFonts w:ascii="Times New Roman" w:eastAsia="仿宋_GB2312" w:hAnsi="Times New Roman"/>
          <w:sz w:val="32"/>
          <w:szCs w:val="32"/>
        </w:rPr>
        <w:t>亿元以上</w:t>
      </w:r>
      <w:r w:rsidRPr="001A1070">
        <w:rPr>
          <w:rFonts w:ascii="Times New Roman" w:eastAsia="仿宋_GB2312" w:hAnsi="Times New Roman" w:hint="eastAsia"/>
          <w:sz w:val="32"/>
          <w:szCs w:val="32"/>
        </w:rPr>
        <w:t>，</w:t>
      </w:r>
      <w:r w:rsidRPr="001A1070">
        <w:rPr>
          <w:rFonts w:ascii="Times New Roman" w:eastAsia="仿宋_GB2312" w:hAnsi="Times New Roman"/>
          <w:sz w:val="32"/>
          <w:szCs w:val="32"/>
        </w:rPr>
        <w:t>技术作价入股或孵化</w:t>
      </w:r>
      <w:r w:rsidRPr="001A1070">
        <w:rPr>
          <w:rFonts w:ascii="Times New Roman" w:eastAsia="仿宋_GB2312" w:hAnsi="Times New Roman" w:hint="eastAsia"/>
          <w:sz w:val="32"/>
          <w:szCs w:val="32"/>
        </w:rPr>
        <w:t>带动</w:t>
      </w:r>
      <w:r w:rsidRPr="001A1070">
        <w:rPr>
          <w:rFonts w:ascii="Times New Roman" w:eastAsia="仿宋_GB2312" w:hAnsi="Times New Roman"/>
          <w:sz w:val="32"/>
          <w:szCs w:val="32"/>
        </w:rPr>
        <w:t>科技型企业</w:t>
      </w:r>
      <w:r w:rsidRPr="001A1070">
        <w:rPr>
          <w:rFonts w:ascii="Times New Roman" w:eastAsia="仿宋_GB2312" w:hAnsi="Times New Roman" w:hint="eastAsia"/>
          <w:sz w:val="32"/>
          <w:szCs w:val="32"/>
        </w:rPr>
        <w:t>3</w:t>
      </w:r>
      <w:r w:rsidRPr="001A1070">
        <w:rPr>
          <w:rFonts w:ascii="Times New Roman" w:eastAsia="仿宋_GB2312" w:hAnsi="Times New Roman"/>
          <w:sz w:val="32"/>
          <w:szCs w:val="32"/>
        </w:rPr>
        <w:t>00</w:t>
      </w:r>
      <w:r w:rsidRPr="001A1070">
        <w:rPr>
          <w:rFonts w:ascii="Times New Roman" w:eastAsia="仿宋_GB2312" w:hAnsi="Times New Roman"/>
          <w:sz w:val="32"/>
          <w:szCs w:val="32"/>
        </w:rPr>
        <w:t>家，</w:t>
      </w:r>
      <w:r w:rsidRPr="001A1070">
        <w:rPr>
          <w:rFonts w:ascii="Times New Roman" w:eastAsia="仿宋_GB2312" w:hAnsi="Times New Roman" w:hint="eastAsia"/>
          <w:sz w:val="32"/>
          <w:szCs w:val="32"/>
        </w:rPr>
        <w:t>打造“实验室经济示范园”</w:t>
      </w:r>
      <w:r w:rsidR="00A62334">
        <w:rPr>
          <w:rFonts w:ascii="Times New Roman" w:eastAsia="仿宋_GB2312" w:hAnsi="Times New Roman" w:hint="eastAsia"/>
          <w:sz w:val="32"/>
          <w:szCs w:val="32"/>
        </w:rPr>
        <w:t>2</w:t>
      </w:r>
      <w:r w:rsidRPr="001A1070">
        <w:rPr>
          <w:rFonts w:ascii="Times New Roman" w:eastAsia="仿宋_GB2312" w:hAnsi="Times New Roman" w:hint="eastAsia"/>
          <w:sz w:val="32"/>
          <w:szCs w:val="32"/>
        </w:rPr>
        <w:t>个以上</w:t>
      </w:r>
      <w:r w:rsidRPr="001A1070">
        <w:rPr>
          <w:rFonts w:ascii="Times New Roman" w:eastAsia="仿宋_GB2312" w:hAnsi="Times New Roman"/>
          <w:sz w:val="32"/>
          <w:szCs w:val="32"/>
        </w:rPr>
        <w:t>。</w:t>
      </w:r>
    </w:p>
    <w:p w:rsidR="00CF7672" w:rsidRDefault="00100A1E" w:rsidP="00C31DF6">
      <w:pPr>
        <w:spacing w:line="58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二、重点任务</w:t>
      </w:r>
    </w:p>
    <w:p w:rsidR="00CF7672" w:rsidRDefault="00100A1E" w:rsidP="00C31DF6">
      <w:pPr>
        <w:spacing w:line="58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（一）人才引育行动，筑牢实验室创新根基</w:t>
      </w:r>
    </w:p>
    <w:p w:rsidR="00CF7672" w:rsidRPr="0048141A" w:rsidRDefault="00100A1E" w:rsidP="00C31DF6">
      <w:pPr>
        <w:spacing w:line="580" w:lineRule="exact"/>
        <w:ind w:firstLineChars="200" w:firstLine="640"/>
        <w:rPr>
          <w:rFonts w:ascii="Times New Roman" w:eastAsia="楷体_GB2312" w:hAnsi="Times New Roman"/>
          <w:sz w:val="32"/>
          <w:szCs w:val="32"/>
        </w:rPr>
      </w:pPr>
      <w:r w:rsidRPr="0048141A">
        <w:rPr>
          <w:rFonts w:ascii="Times New Roman" w:eastAsia="仿宋_GB2312" w:hAnsi="Times New Roman"/>
          <w:sz w:val="32"/>
          <w:szCs w:val="32"/>
        </w:rPr>
        <w:t>1.</w:t>
      </w:r>
      <w:r w:rsidRPr="0048141A">
        <w:rPr>
          <w:rFonts w:ascii="Times New Roman" w:eastAsia="仿宋_GB2312" w:hAnsi="Times New Roman"/>
          <w:sz w:val="32"/>
          <w:szCs w:val="32"/>
        </w:rPr>
        <w:t>筑巢引凤聚才行动。</w:t>
      </w:r>
      <w:r w:rsidRPr="0048141A">
        <w:rPr>
          <w:rFonts w:ascii="Times New Roman" w:eastAsia="仿宋_GB2312" w:hAnsi="Times New Roman" w:hint="eastAsia"/>
          <w:sz w:val="32"/>
          <w:szCs w:val="32"/>
        </w:rPr>
        <w:t>支持</w:t>
      </w:r>
      <w:r w:rsidRPr="0048141A">
        <w:rPr>
          <w:rFonts w:ascii="Times New Roman" w:eastAsia="仿宋_GB2312" w:hAnsi="Times New Roman"/>
          <w:sz w:val="32"/>
          <w:szCs w:val="32"/>
        </w:rPr>
        <w:t>实验室</w:t>
      </w:r>
      <w:r w:rsidRPr="0048141A">
        <w:rPr>
          <w:rFonts w:ascii="Times New Roman" w:eastAsia="仿宋_GB2312" w:hAnsi="Times New Roman" w:hint="eastAsia"/>
          <w:sz w:val="32"/>
          <w:szCs w:val="32"/>
        </w:rPr>
        <w:t>依托单位</w:t>
      </w:r>
      <w:r w:rsidRPr="0048141A">
        <w:rPr>
          <w:rFonts w:ascii="Times New Roman" w:eastAsia="仿宋_GB2312" w:hAnsi="Times New Roman"/>
          <w:sz w:val="32"/>
          <w:szCs w:val="32"/>
        </w:rPr>
        <w:t>建立院士工作站、博士后</w:t>
      </w:r>
      <w:r w:rsidR="003D7DD5" w:rsidRPr="0048141A">
        <w:rPr>
          <w:rFonts w:ascii="Times New Roman" w:eastAsia="仿宋_GB2312" w:hAnsi="Times New Roman" w:hint="eastAsia"/>
          <w:sz w:val="32"/>
          <w:szCs w:val="32"/>
        </w:rPr>
        <w:t>科研工作站</w:t>
      </w:r>
      <w:r w:rsidRPr="0048141A">
        <w:rPr>
          <w:rFonts w:ascii="Times New Roman" w:eastAsia="仿宋_GB2312" w:hAnsi="Times New Roman"/>
          <w:sz w:val="32"/>
          <w:szCs w:val="32"/>
        </w:rPr>
        <w:t>，</w:t>
      </w:r>
      <w:r w:rsidR="00B2322E" w:rsidRPr="0048141A">
        <w:rPr>
          <w:rFonts w:ascii="Times New Roman" w:eastAsia="仿宋_GB2312" w:hAnsi="Times New Roman" w:hint="eastAsia"/>
          <w:sz w:val="32"/>
          <w:szCs w:val="32"/>
        </w:rPr>
        <w:t>对获批并考核优秀的市级院士工作站最高给予建站单位</w:t>
      </w:r>
      <w:r w:rsidR="00B2322E" w:rsidRPr="0048141A">
        <w:rPr>
          <w:rFonts w:ascii="Times New Roman" w:eastAsia="仿宋_GB2312" w:hAnsi="Times New Roman" w:hint="eastAsia"/>
          <w:sz w:val="32"/>
          <w:szCs w:val="32"/>
        </w:rPr>
        <w:t>40</w:t>
      </w:r>
      <w:r w:rsidR="00B2322E" w:rsidRPr="0048141A">
        <w:rPr>
          <w:rFonts w:ascii="Times New Roman" w:eastAsia="仿宋_GB2312" w:hAnsi="Times New Roman" w:hint="eastAsia"/>
          <w:sz w:val="32"/>
          <w:szCs w:val="32"/>
        </w:rPr>
        <w:t>万元，</w:t>
      </w:r>
      <w:r w:rsidRPr="0048141A">
        <w:rPr>
          <w:rFonts w:ascii="Times New Roman" w:eastAsia="仿宋_GB2312" w:hAnsi="Times New Roman" w:hint="eastAsia"/>
          <w:sz w:val="32"/>
          <w:szCs w:val="32"/>
        </w:rPr>
        <w:t>对设立博士后</w:t>
      </w:r>
      <w:r w:rsidR="00F36875" w:rsidRPr="0048141A">
        <w:rPr>
          <w:rFonts w:ascii="Times New Roman" w:eastAsia="仿宋_GB2312" w:hAnsi="Times New Roman" w:hint="eastAsia"/>
          <w:sz w:val="32"/>
          <w:szCs w:val="32"/>
        </w:rPr>
        <w:t>流动站、</w:t>
      </w:r>
      <w:r w:rsidRPr="0048141A">
        <w:rPr>
          <w:rFonts w:ascii="Times New Roman" w:eastAsia="仿宋_GB2312" w:hAnsi="Times New Roman" w:hint="eastAsia"/>
          <w:sz w:val="32"/>
          <w:szCs w:val="32"/>
        </w:rPr>
        <w:t>工作站</w:t>
      </w:r>
      <w:r w:rsidR="00F36875" w:rsidRPr="0048141A">
        <w:rPr>
          <w:rFonts w:ascii="Times New Roman" w:eastAsia="仿宋_GB2312" w:hAnsi="Times New Roman" w:hint="eastAsia"/>
          <w:sz w:val="32"/>
          <w:szCs w:val="32"/>
        </w:rPr>
        <w:t>、基地</w:t>
      </w:r>
      <w:r w:rsidRPr="0048141A">
        <w:rPr>
          <w:rFonts w:ascii="Times New Roman" w:eastAsia="仿宋_GB2312" w:hAnsi="Times New Roman" w:hint="eastAsia"/>
          <w:sz w:val="32"/>
          <w:szCs w:val="32"/>
        </w:rPr>
        <w:t>的单位最高给予</w:t>
      </w:r>
      <w:r w:rsidRPr="0048141A">
        <w:rPr>
          <w:rFonts w:ascii="Times New Roman" w:eastAsia="仿宋_GB2312" w:hAnsi="Times New Roman" w:hint="eastAsia"/>
          <w:sz w:val="32"/>
          <w:szCs w:val="32"/>
        </w:rPr>
        <w:t>45</w:t>
      </w:r>
      <w:r w:rsidRPr="0048141A">
        <w:rPr>
          <w:rFonts w:ascii="Times New Roman" w:eastAsia="仿宋_GB2312" w:hAnsi="Times New Roman" w:hint="eastAsia"/>
          <w:sz w:val="32"/>
          <w:szCs w:val="32"/>
        </w:rPr>
        <w:t>万元资金支持</w:t>
      </w:r>
      <w:r w:rsidRPr="0048141A">
        <w:rPr>
          <w:rFonts w:ascii="Times New Roman" w:eastAsia="仿宋_GB2312" w:hAnsi="Times New Roman"/>
          <w:sz w:val="32"/>
          <w:szCs w:val="32"/>
        </w:rPr>
        <w:t>。</w:t>
      </w:r>
      <w:r w:rsidRPr="0048141A">
        <w:rPr>
          <w:rFonts w:ascii="Times New Roman" w:eastAsia="仿宋_GB2312" w:hAnsi="Times New Roman" w:hint="eastAsia"/>
          <w:sz w:val="32"/>
          <w:szCs w:val="32"/>
        </w:rPr>
        <w:t>支持</w:t>
      </w:r>
      <w:r w:rsidRPr="0048141A">
        <w:rPr>
          <w:rFonts w:ascii="Times New Roman" w:eastAsia="仿宋_GB2312" w:hAnsi="Times New Roman"/>
          <w:sz w:val="32"/>
          <w:szCs w:val="32"/>
        </w:rPr>
        <w:t>实验室</w:t>
      </w:r>
      <w:r w:rsidRPr="0048141A">
        <w:rPr>
          <w:rFonts w:ascii="Times New Roman" w:eastAsia="仿宋_GB2312" w:hAnsi="Times New Roman" w:hint="eastAsia"/>
          <w:sz w:val="32"/>
          <w:szCs w:val="32"/>
        </w:rPr>
        <w:lastRenderedPageBreak/>
        <w:t>依托单位</w:t>
      </w:r>
      <w:r w:rsidRPr="0048141A">
        <w:rPr>
          <w:rFonts w:ascii="Times New Roman" w:eastAsia="仿宋_GB2312" w:hAnsi="Times New Roman"/>
          <w:sz w:val="32"/>
          <w:szCs w:val="32"/>
        </w:rPr>
        <w:t>建设人才工作联络站、外国专家工作室，最高给予</w:t>
      </w:r>
      <w:r w:rsidRPr="0048141A">
        <w:rPr>
          <w:rFonts w:ascii="Times New Roman" w:eastAsia="仿宋_GB2312" w:hAnsi="Times New Roman"/>
          <w:sz w:val="32"/>
          <w:szCs w:val="32"/>
        </w:rPr>
        <w:t>30</w:t>
      </w:r>
      <w:r w:rsidRPr="0048141A">
        <w:rPr>
          <w:rFonts w:ascii="Times New Roman" w:eastAsia="仿宋_GB2312" w:hAnsi="Times New Roman"/>
          <w:sz w:val="32"/>
          <w:szCs w:val="32"/>
        </w:rPr>
        <w:t>万元</w:t>
      </w:r>
      <w:r w:rsidRPr="0048141A">
        <w:rPr>
          <w:rFonts w:ascii="Times New Roman" w:eastAsia="仿宋_GB2312" w:hAnsi="Times New Roman"/>
          <w:sz w:val="32"/>
          <w:szCs w:val="32"/>
        </w:rPr>
        <w:t>/</w:t>
      </w:r>
      <w:r w:rsidRPr="0048141A">
        <w:rPr>
          <w:rFonts w:ascii="Times New Roman" w:eastAsia="仿宋_GB2312" w:hAnsi="Times New Roman"/>
          <w:sz w:val="32"/>
          <w:szCs w:val="32"/>
        </w:rPr>
        <w:t>年、</w:t>
      </w:r>
      <w:r w:rsidRPr="0048141A">
        <w:rPr>
          <w:rFonts w:ascii="Times New Roman" w:eastAsia="仿宋_GB2312" w:hAnsi="Times New Roman"/>
          <w:sz w:val="32"/>
          <w:szCs w:val="32"/>
        </w:rPr>
        <w:t>50</w:t>
      </w:r>
      <w:r w:rsidRPr="0048141A">
        <w:rPr>
          <w:rFonts w:ascii="Times New Roman" w:eastAsia="仿宋_GB2312" w:hAnsi="Times New Roman"/>
          <w:sz w:val="32"/>
          <w:szCs w:val="32"/>
        </w:rPr>
        <w:t>万元</w:t>
      </w:r>
      <w:r w:rsidRPr="0048141A">
        <w:rPr>
          <w:rFonts w:ascii="Times New Roman" w:eastAsia="仿宋_GB2312" w:hAnsi="Times New Roman"/>
          <w:sz w:val="32"/>
          <w:szCs w:val="32"/>
        </w:rPr>
        <w:t>/</w:t>
      </w:r>
      <w:r w:rsidRPr="0048141A">
        <w:rPr>
          <w:rFonts w:ascii="Times New Roman" w:eastAsia="仿宋_GB2312" w:hAnsi="Times New Roman"/>
          <w:sz w:val="32"/>
          <w:szCs w:val="32"/>
        </w:rPr>
        <w:t>年</w:t>
      </w:r>
      <w:r w:rsidRPr="0048141A">
        <w:rPr>
          <w:rFonts w:ascii="Times New Roman" w:eastAsia="仿宋_GB2312" w:hAnsi="Times New Roman" w:hint="eastAsia"/>
          <w:sz w:val="32"/>
          <w:szCs w:val="32"/>
        </w:rPr>
        <w:t>经费</w:t>
      </w:r>
      <w:r w:rsidR="001D14B7" w:rsidRPr="0048141A">
        <w:rPr>
          <w:rFonts w:ascii="Times New Roman" w:eastAsia="仿宋_GB2312" w:hAnsi="Times New Roman" w:hint="eastAsia"/>
          <w:sz w:val="32"/>
          <w:szCs w:val="32"/>
        </w:rPr>
        <w:t>支持</w:t>
      </w:r>
      <w:r w:rsidRPr="0048141A">
        <w:rPr>
          <w:rFonts w:ascii="Times New Roman" w:eastAsia="仿宋_GB2312" w:hAnsi="Times New Roman"/>
          <w:sz w:val="32"/>
          <w:szCs w:val="32"/>
        </w:rPr>
        <w:t>，连续资助</w:t>
      </w:r>
      <w:r w:rsidRPr="0048141A">
        <w:rPr>
          <w:rFonts w:ascii="Times New Roman" w:eastAsia="仿宋_GB2312" w:hAnsi="Times New Roman" w:hint="eastAsia"/>
          <w:sz w:val="32"/>
          <w:szCs w:val="32"/>
        </w:rPr>
        <w:t>2</w:t>
      </w:r>
      <w:r w:rsidRPr="0048141A">
        <w:rPr>
          <w:rFonts w:ascii="Times New Roman" w:eastAsia="仿宋_GB2312" w:hAnsi="Times New Roman"/>
          <w:sz w:val="32"/>
          <w:szCs w:val="32"/>
        </w:rPr>
        <w:t>年。</w:t>
      </w:r>
    </w:p>
    <w:p w:rsidR="00CF7672" w:rsidRDefault="00100A1E" w:rsidP="00C31DF6">
      <w:pPr>
        <w:pStyle w:val="a3"/>
        <w:spacing w:line="580" w:lineRule="exact"/>
        <w:ind w:firstLineChars="200" w:firstLine="640"/>
        <w:rPr>
          <w:rFonts w:ascii="Times New Roman" w:eastAsia="仿宋_GB2312" w:hAnsi="Times New Roman"/>
          <w:color w:val="FF0000"/>
          <w:sz w:val="32"/>
          <w:szCs w:val="32"/>
        </w:rPr>
      </w:pPr>
      <w:r w:rsidRPr="0048141A">
        <w:rPr>
          <w:rFonts w:ascii="Times New Roman" w:eastAsia="仿宋_GB2312" w:hAnsi="Times New Roman"/>
          <w:sz w:val="32"/>
          <w:szCs w:val="32"/>
        </w:rPr>
        <w:t>2.</w:t>
      </w:r>
      <w:r w:rsidRPr="0048141A">
        <w:rPr>
          <w:rFonts w:ascii="Times New Roman" w:eastAsia="仿宋_GB2312" w:hAnsi="Times New Roman" w:hint="eastAsia"/>
          <w:sz w:val="32"/>
          <w:szCs w:val="32"/>
        </w:rPr>
        <w:t>“</w:t>
      </w:r>
      <w:r w:rsidRPr="0048141A">
        <w:rPr>
          <w:rFonts w:ascii="Times New Roman" w:eastAsia="仿宋_GB2312" w:hAnsi="Times New Roman"/>
          <w:sz w:val="32"/>
          <w:szCs w:val="32"/>
        </w:rPr>
        <w:t>四链</w:t>
      </w:r>
      <w:r w:rsidRPr="0048141A">
        <w:rPr>
          <w:rFonts w:ascii="Times New Roman" w:eastAsia="仿宋_GB2312" w:hAnsi="Times New Roman" w:hint="eastAsia"/>
          <w:sz w:val="32"/>
          <w:szCs w:val="32"/>
        </w:rPr>
        <w:t>”</w:t>
      </w:r>
      <w:r w:rsidRPr="0048141A">
        <w:rPr>
          <w:rFonts w:ascii="Times New Roman" w:eastAsia="仿宋_GB2312" w:hAnsi="Times New Roman"/>
          <w:sz w:val="32"/>
          <w:szCs w:val="32"/>
        </w:rPr>
        <w:t>融合育才行动。</w:t>
      </w:r>
      <w:r w:rsidRPr="0048141A">
        <w:rPr>
          <w:rFonts w:ascii="Times New Roman" w:eastAsia="仿宋_GB2312" w:hAnsi="Times New Roman" w:hint="eastAsia"/>
          <w:sz w:val="32"/>
          <w:szCs w:val="32"/>
        </w:rPr>
        <w:t>重点</w:t>
      </w:r>
      <w:r w:rsidRPr="0048141A">
        <w:rPr>
          <w:rFonts w:ascii="Times New Roman" w:eastAsia="仿宋_GB2312" w:hAnsi="Times New Roman"/>
          <w:sz w:val="32"/>
          <w:szCs w:val="32"/>
        </w:rPr>
        <w:t>支持实验室联合在济企业、高校、科研院所，围绕全市</w:t>
      </w:r>
      <w:r w:rsidRPr="0048141A">
        <w:rPr>
          <w:rFonts w:ascii="Times New Roman" w:eastAsia="仿宋_GB2312" w:hAnsi="Times New Roman" w:hint="eastAsia"/>
          <w:sz w:val="32"/>
          <w:szCs w:val="32"/>
        </w:rPr>
        <w:t>“</w:t>
      </w:r>
      <w:r w:rsidRPr="0048141A">
        <w:rPr>
          <w:rFonts w:ascii="Times New Roman" w:eastAsia="仿宋_GB2312" w:hAnsi="Times New Roman"/>
          <w:sz w:val="32"/>
          <w:szCs w:val="32"/>
        </w:rPr>
        <w:t>13+34</w:t>
      </w:r>
      <w:r w:rsidRPr="0048141A">
        <w:rPr>
          <w:rFonts w:ascii="Times New Roman" w:eastAsia="仿宋_GB2312" w:hAnsi="Times New Roman" w:hint="eastAsia"/>
          <w:sz w:val="32"/>
          <w:szCs w:val="32"/>
        </w:rPr>
        <w:t>”</w:t>
      </w:r>
      <w:r w:rsidRPr="0048141A">
        <w:rPr>
          <w:rFonts w:ascii="Times New Roman" w:eastAsia="仿宋_GB2312" w:hAnsi="Times New Roman"/>
          <w:sz w:val="32"/>
          <w:szCs w:val="32"/>
        </w:rPr>
        <w:t>产业链组建</w:t>
      </w:r>
      <w:r w:rsidRPr="0048141A">
        <w:rPr>
          <w:rFonts w:ascii="Times New Roman" w:eastAsia="仿宋_GB2312" w:hAnsi="Times New Roman" w:hint="eastAsia"/>
          <w:sz w:val="32"/>
          <w:szCs w:val="32"/>
        </w:rPr>
        <w:t>“</w:t>
      </w:r>
      <w:r w:rsidRPr="0048141A">
        <w:rPr>
          <w:rFonts w:ascii="Times New Roman" w:eastAsia="仿宋_GB2312" w:hAnsi="Times New Roman"/>
          <w:sz w:val="32"/>
          <w:szCs w:val="32"/>
        </w:rPr>
        <w:t>四链</w:t>
      </w:r>
      <w:r w:rsidRPr="0048141A">
        <w:rPr>
          <w:rFonts w:ascii="Times New Roman" w:eastAsia="仿宋_GB2312" w:hAnsi="Times New Roman" w:hint="eastAsia"/>
          <w:sz w:val="32"/>
          <w:szCs w:val="32"/>
        </w:rPr>
        <w:t>”</w:t>
      </w:r>
      <w:r w:rsidRPr="0048141A">
        <w:rPr>
          <w:rFonts w:ascii="Times New Roman" w:eastAsia="仿宋_GB2312" w:hAnsi="Times New Roman"/>
          <w:sz w:val="32"/>
          <w:szCs w:val="32"/>
        </w:rPr>
        <w:t>融合创新团队。</w:t>
      </w:r>
      <w:r w:rsidRPr="0048141A">
        <w:rPr>
          <w:rFonts w:ascii="Times New Roman" w:eastAsia="仿宋_GB2312" w:hAnsi="Times New Roman" w:hint="eastAsia"/>
          <w:sz w:val="32"/>
          <w:szCs w:val="32"/>
        </w:rPr>
        <w:t>支持实验室</w:t>
      </w:r>
      <w:r w:rsidRPr="0048141A">
        <w:rPr>
          <w:rFonts w:ascii="Times New Roman" w:eastAsia="仿宋_GB2312" w:hAnsi="Times New Roman"/>
          <w:sz w:val="32"/>
          <w:szCs w:val="32"/>
        </w:rPr>
        <w:t>掌握核</w:t>
      </w:r>
      <w:r>
        <w:rPr>
          <w:rFonts w:ascii="Times New Roman" w:eastAsia="仿宋_GB2312" w:hAnsi="Times New Roman"/>
          <w:sz w:val="32"/>
          <w:szCs w:val="32"/>
        </w:rPr>
        <w:t>心技术的优秀团队</w:t>
      </w:r>
      <w:r>
        <w:rPr>
          <w:rFonts w:ascii="Times New Roman" w:eastAsia="仿宋_GB2312" w:hAnsi="Times New Roman" w:hint="eastAsia"/>
          <w:sz w:val="32"/>
          <w:szCs w:val="32"/>
        </w:rPr>
        <w:t>申报“</w:t>
      </w:r>
      <w:r>
        <w:rPr>
          <w:rFonts w:ascii="Times New Roman" w:eastAsia="仿宋_GB2312" w:hAnsi="Times New Roman"/>
          <w:sz w:val="32"/>
          <w:szCs w:val="32"/>
        </w:rPr>
        <w:t>海右计划</w:t>
      </w:r>
      <w:r>
        <w:rPr>
          <w:rFonts w:ascii="Times New Roman" w:eastAsia="仿宋_GB2312" w:hAnsi="Times New Roman" w:hint="eastAsia"/>
          <w:sz w:val="32"/>
          <w:szCs w:val="32"/>
        </w:rPr>
        <w:t>”</w:t>
      </w:r>
      <w:r>
        <w:rPr>
          <w:rFonts w:ascii="Times New Roman" w:eastAsia="仿宋_GB2312" w:hAnsi="Times New Roman"/>
          <w:sz w:val="32"/>
          <w:szCs w:val="32"/>
        </w:rPr>
        <w:t>产业领军人才工程。</w:t>
      </w:r>
    </w:p>
    <w:p w:rsidR="00CF7672" w:rsidRDefault="00100A1E" w:rsidP="00C31DF6">
      <w:pPr>
        <w:pStyle w:val="a3"/>
        <w:spacing w:line="58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特需人才强基行动。对实验室引育的</w:t>
      </w:r>
      <w:r>
        <w:rPr>
          <w:rFonts w:ascii="Times New Roman" w:eastAsia="仿宋_GB2312" w:hAnsi="Times New Roman" w:hint="eastAsia"/>
          <w:sz w:val="32"/>
          <w:szCs w:val="32"/>
        </w:rPr>
        <w:t>“</w:t>
      </w:r>
      <w:r>
        <w:rPr>
          <w:rFonts w:ascii="Times New Roman" w:eastAsia="仿宋_GB2312" w:hAnsi="Times New Roman"/>
          <w:sz w:val="32"/>
          <w:szCs w:val="32"/>
        </w:rPr>
        <w:t>卡脖子</w:t>
      </w:r>
      <w:r>
        <w:rPr>
          <w:rFonts w:ascii="Times New Roman" w:eastAsia="仿宋_GB2312" w:hAnsi="Times New Roman" w:hint="eastAsia"/>
          <w:sz w:val="32"/>
          <w:szCs w:val="32"/>
        </w:rPr>
        <w:t>”</w:t>
      </w:r>
      <w:r>
        <w:rPr>
          <w:rFonts w:ascii="Times New Roman" w:eastAsia="仿宋_GB2312" w:hAnsi="Times New Roman"/>
          <w:sz w:val="32"/>
          <w:szCs w:val="32"/>
        </w:rPr>
        <w:t>领域特殊人才、</w:t>
      </w:r>
      <w:r>
        <w:rPr>
          <w:rFonts w:ascii="Times New Roman" w:eastAsia="仿宋_GB2312" w:hAnsi="Times New Roman" w:hint="eastAsia"/>
          <w:sz w:val="32"/>
          <w:szCs w:val="32"/>
        </w:rPr>
        <w:t>“</w:t>
      </w:r>
      <w:r>
        <w:rPr>
          <w:rFonts w:ascii="Times New Roman" w:eastAsia="仿宋_GB2312" w:hAnsi="Times New Roman"/>
          <w:sz w:val="32"/>
          <w:szCs w:val="32"/>
        </w:rPr>
        <w:t>专精特新</w:t>
      </w:r>
      <w:r>
        <w:rPr>
          <w:rFonts w:ascii="Times New Roman" w:eastAsia="仿宋_GB2312" w:hAnsi="Times New Roman" w:hint="eastAsia"/>
          <w:sz w:val="32"/>
          <w:szCs w:val="32"/>
        </w:rPr>
        <w:t>”</w:t>
      </w:r>
      <w:r>
        <w:rPr>
          <w:rFonts w:ascii="Times New Roman" w:eastAsia="仿宋_GB2312" w:hAnsi="Times New Roman"/>
          <w:sz w:val="32"/>
          <w:szCs w:val="32"/>
        </w:rPr>
        <w:t>专业人才</w:t>
      </w:r>
      <w:r w:rsidR="005D1016">
        <w:rPr>
          <w:rFonts w:ascii="Times New Roman" w:eastAsia="仿宋_GB2312" w:hAnsi="Times New Roman" w:hint="eastAsia"/>
          <w:sz w:val="32"/>
          <w:szCs w:val="32"/>
        </w:rPr>
        <w:t>以及</w:t>
      </w:r>
      <w:r>
        <w:rPr>
          <w:rFonts w:ascii="Times New Roman" w:eastAsia="仿宋_GB2312" w:hAnsi="Times New Roman"/>
          <w:sz w:val="32"/>
          <w:szCs w:val="32"/>
        </w:rPr>
        <w:t>全球</w:t>
      </w:r>
      <w:r>
        <w:rPr>
          <w:rFonts w:ascii="Times New Roman" w:eastAsia="仿宋_GB2312" w:hAnsi="Times New Roman" w:hint="eastAsia"/>
          <w:sz w:val="32"/>
          <w:szCs w:val="32"/>
        </w:rPr>
        <w:t>“</w:t>
      </w:r>
      <w:r>
        <w:rPr>
          <w:rFonts w:ascii="Times New Roman" w:eastAsia="仿宋_GB2312" w:hAnsi="Times New Roman"/>
          <w:sz w:val="32"/>
          <w:szCs w:val="32"/>
        </w:rPr>
        <w:t>TOP200</w:t>
      </w:r>
      <w:r>
        <w:rPr>
          <w:rFonts w:ascii="Times New Roman" w:eastAsia="仿宋_GB2312" w:hAnsi="Times New Roman" w:hint="eastAsia"/>
          <w:sz w:val="32"/>
          <w:szCs w:val="32"/>
        </w:rPr>
        <w:t>”</w:t>
      </w:r>
      <w:r>
        <w:rPr>
          <w:rFonts w:ascii="Times New Roman" w:eastAsia="仿宋_GB2312" w:hAnsi="Times New Roman"/>
          <w:sz w:val="32"/>
          <w:szCs w:val="32"/>
        </w:rPr>
        <w:t>高校博士</w:t>
      </w:r>
      <w:r w:rsidR="005D1016">
        <w:rPr>
          <w:rFonts w:ascii="Times New Roman" w:eastAsia="仿宋_GB2312" w:hAnsi="Times New Roman" w:hint="eastAsia"/>
          <w:sz w:val="32"/>
          <w:szCs w:val="32"/>
        </w:rPr>
        <w:t>等人才</w:t>
      </w:r>
      <w:r>
        <w:rPr>
          <w:rFonts w:ascii="Times New Roman" w:eastAsia="仿宋_GB2312" w:hAnsi="Times New Roman"/>
          <w:sz w:val="32"/>
          <w:szCs w:val="32"/>
        </w:rPr>
        <w:t>，每年</w:t>
      </w:r>
      <w:r w:rsidR="005D1016">
        <w:rPr>
          <w:rFonts w:ascii="Times New Roman" w:eastAsia="仿宋_GB2312" w:hAnsi="Times New Roman" w:hint="eastAsia"/>
          <w:sz w:val="32"/>
          <w:szCs w:val="32"/>
        </w:rPr>
        <w:t>组织指导</w:t>
      </w:r>
      <w:r w:rsidR="00E72753">
        <w:rPr>
          <w:rFonts w:ascii="Times New Roman" w:eastAsia="仿宋_GB2312" w:hAnsi="Times New Roman" w:hint="eastAsia"/>
          <w:sz w:val="32"/>
          <w:szCs w:val="32"/>
        </w:rPr>
        <w:t>申报</w:t>
      </w:r>
      <w:r>
        <w:rPr>
          <w:rFonts w:ascii="Times New Roman" w:eastAsia="仿宋_GB2312" w:hAnsi="Times New Roman"/>
          <w:sz w:val="32"/>
          <w:szCs w:val="32"/>
        </w:rPr>
        <w:t>D</w:t>
      </w:r>
      <w:r>
        <w:rPr>
          <w:rFonts w:ascii="Times New Roman" w:eastAsia="仿宋_GB2312" w:hAnsi="Times New Roman"/>
          <w:sz w:val="32"/>
          <w:szCs w:val="32"/>
        </w:rPr>
        <w:t>类</w:t>
      </w:r>
      <w:r w:rsidR="005D1016">
        <w:rPr>
          <w:rFonts w:ascii="Times New Roman" w:eastAsia="仿宋_GB2312" w:hAnsi="Times New Roman" w:hint="eastAsia"/>
          <w:sz w:val="32"/>
          <w:szCs w:val="32"/>
        </w:rPr>
        <w:t>以上</w:t>
      </w:r>
      <w:r>
        <w:rPr>
          <w:rFonts w:ascii="Times New Roman" w:eastAsia="仿宋_GB2312" w:hAnsi="Times New Roman"/>
          <w:sz w:val="32"/>
          <w:szCs w:val="32"/>
        </w:rPr>
        <w:t>人</w:t>
      </w:r>
      <w:r w:rsidR="00DD54DA">
        <w:rPr>
          <w:rFonts w:ascii="Times New Roman" w:eastAsia="仿宋_GB2312" w:hAnsi="Times New Roman" w:hint="eastAsia"/>
          <w:sz w:val="32"/>
          <w:szCs w:val="32"/>
        </w:rPr>
        <w:t>才</w:t>
      </w:r>
      <w:r w:rsidR="005D1016">
        <w:rPr>
          <w:rFonts w:ascii="Times New Roman" w:eastAsia="仿宋_GB2312" w:hAnsi="Times New Roman" w:hint="eastAsia"/>
          <w:sz w:val="32"/>
          <w:szCs w:val="32"/>
        </w:rPr>
        <w:t>认定</w:t>
      </w:r>
      <w:r>
        <w:rPr>
          <w:rFonts w:ascii="Times New Roman" w:eastAsia="仿宋_GB2312" w:hAnsi="Times New Roman" w:hint="eastAsia"/>
          <w:sz w:val="32"/>
          <w:szCs w:val="32"/>
        </w:rPr>
        <w:t>。</w:t>
      </w:r>
    </w:p>
    <w:p w:rsidR="00CF7672" w:rsidRDefault="00100A1E" w:rsidP="00C31DF6">
      <w:pPr>
        <w:spacing w:line="58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（二）技术创新行动，驱动实验室</w:t>
      </w:r>
      <w:r>
        <w:rPr>
          <w:rFonts w:ascii="Times New Roman" w:eastAsia="楷体_GB2312" w:hAnsi="Times New Roman" w:hint="eastAsia"/>
          <w:sz w:val="32"/>
          <w:szCs w:val="32"/>
        </w:rPr>
        <w:t>成果转化</w:t>
      </w:r>
    </w:p>
    <w:p w:rsidR="0072637D" w:rsidRDefault="00100A1E" w:rsidP="00C31DF6">
      <w:pPr>
        <w:pStyle w:val="a3"/>
        <w:spacing w:line="580" w:lineRule="exact"/>
        <w:ind w:firstLineChars="200" w:firstLine="640"/>
        <w:jc w:val="both"/>
        <w:rPr>
          <w:rFonts w:ascii="Times New Roman" w:eastAsia="仿宋_GB2312" w:hAnsi="Times New Roman" w:hint="eastAsia"/>
          <w:sz w:val="32"/>
          <w:szCs w:val="32"/>
        </w:rPr>
      </w:pPr>
      <w:r>
        <w:rPr>
          <w:rFonts w:ascii="Times New Roman" w:eastAsia="仿宋_GB2312" w:hAnsi="Times New Roman"/>
          <w:sz w:val="32"/>
          <w:szCs w:val="32"/>
        </w:rPr>
        <w:t>4.</w:t>
      </w:r>
      <w:r>
        <w:rPr>
          <w:rFonts w:ascii="Times New Roman" w:eastAsia="仿宋_GB2312" w:hAnsi="Times New Roman"/>
          <w:sz w:val="32"/>
          <w:szCs w:val="32"/>
        </w:rPr>
        <w:t>技术创新效能提升行动。</w:t>
      </w:r>
      <w:r>
        <w:rPr>
          <w:rFonts w:ascii="Times New Roman" w:eastAsia="仿宋_GB2312" w:hAnsi="Times New Roman" w:hint="eastAsia"/>
          <w:sz w:val="32"/>
          <w:szCs w:val="32"/>
        </w:rPr>
        <w:t>支持企业申建全国重点实验室、省重点实验室。济南市企业牵头新获批建设的</w:t>
      </w:r>
      <w:r w:rsidR="005401EF">
        <w:rPr>
          <w:rFonts w:ascii="Times New Roman" w:eastAsia="仿宋_GB2312" w:hAnsi="Times New Roman" w:hint="eastAsia"/>
          <w:sz w:val="32"/>
          <w:szCs w:val="32"/>
        </w:rPr>
        <w:t>国家实验室济南基地、</w:t>
      </w:r>
      <w:r>
        <w:rPr>
          <w:rFonts w:ascii="Times New Roman" w:eastAsia="仿宋_GB2312" w:hAnsi="Times New Roman" w:hint="eastAsia"/>
          <w:sz w:val="32"/>
          <w:szCs w:val="32"/>
        </w:rPr>
        <w:t>全国重点实验室，每家实验室（或基地）给予最高</w:t>
      </w:r>
      <w:r>
        <w:rPr>
          <w:rFonts w:ascii="Times New Roman" w:eastAsia="仿宋_GB2312" w:hAnsi="Times New Roman" w:hint="eastAsia"/>
          <w:sz w:val="32"/>
          <w:szCs w:val="32"/>
        </w:rPr>
        <w:t>1000</w:t>
      </w:r>
      <w:r>
        <w:rPr>
          <w:rFonts w:ascii="Times New Roman" w:eastAsia="仿宋_GB2312" w:hAnsi="Times New Roman" w:hint="eastAsia"/>
          <w:sz w:val="32"/>
          <w:szCs w:val="32"/>
        </w:rPr>
        <w:t>万元支持。对于参与建设全国重点实验室的，每家给予最高</w:t>
      </w:r>
      <w:r>
        <w:rPr>
          <w:rFonts w:ascii="Times New Roman" w:eastAsia="仿宋_GB2312" w:hAnsi="Times New Roman" w:hint="eastAsia"/>
          <w:sz w:val="32"/>
          <w:szCs w:val="32"/>
        </w:rPr>
        <w:t>100</w:t>
      </w:r>
      <w:r>
        <w:rPr>
          <w:rFonts w:ascii="Times New Roman" w:eastAsia="仿宋_GB2312" w:hAnsi="Times New Roman" w:hint="eastAsia"/>
          <w:sz w:val="32"/>
          <w:szCs w:val="32"/>
        </w:rPr>
        <w:t>万元支持。新获批的省重点实验室以竞争性项目，给予最高</w:t>
      </w:r>
      <w:r>
        <w:rPr>
          <w:rFonts w:ascii="Times New Roman" w:eastAsia="仿宋_GB2312" w:hAnsi="Times New Roman" w:hint="eastAsia"/>
          <w:sz w:val="32"/>
          <w:szCs w:val="32"/>
        </w:rPr>
        <w:t>100</w:t>
      </w:r>
      <w:r>
        <w:rPr>
          <w:rFonts w:ascii="Times New Roman" w:eastAsia="仿宋_GB2312" w:hAnsi="Times New Roman" w:hint="eastAsia"/>
          <w:sz w:val="32"/>
          <w:szCs w:val="32"/>
        </w:rPr>
        <w:t>万元支持。对济南市重点实验室综合绩效评估优秀</w:t>
      </w:r>
      <w:r w:rsidR="00546D63">
        <w:rPr>
          <w:rFonts w:ascii="Times New Roman" w:eastAsia="仿宋_GB2312" w:hAnsi="Times New Roman" w:hint="eastAsia"/>
          <w:sz w:val="32"/>
          <w:szCs w:val="32"/>
        </w:rPr>
        <w:t>的</w:t>
      </w:r>
      <w:r>
        <w:rPr>
          <w:rFonts w:ascii="Times New Roman" w:eastAsia="仿宋_GB2312" w:hAnsi="Times New Roman" w:hint="eastAsia"/>
          <w:sz w:val="32"/>
          <w:szCs w:val="32"/>
        </w:rPr>
        <w:t>单位，</w:t>
      </w:r>
      <w:r w:rsidR="00546D63">
        <w:rPr>
          <w:rFonts w:ascii="Times New Roman" w:eastAsia="仿宋_GB2312" w:hAnsi="Times New Roman" w:hint="eastAsia"/>
          <w:sz w:val="32"/>
          <w:szCs w:val="32"/>
        </w:rPr>
        <w:t>市级科技计划项目给予优先支持。</w:t>
      </w:r>
    </w:p>
    <w:p w:rsidR="00CF7672" w:rsidRDefault="00100A1E" w:rsidP="00C31DF6">
      <w:pPr>
        <w:pStyle w:val="a3"/>
        <w:spacing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w:t>
      </w:r>
      <w:r>
        <w:rPr>
          <w:rFonts w:ascii="Times New Roman" w:eastAsia="仿宋_GB2312" w:hAnsi="Times New Roman"/>
          <w:sz w:val="32"/>
          <w:szCs w:val="32"/>
        </w:rPr>
        <w:t>协同创新应用攻坚行动。鼓励</w:t>
      </w:r>
      <w:r>
        <w:rPr>
          <w:rFonts w:ascii="Times New Roman" w:eastAsia="仿宋_GB2312" w:hAnsi="Times New Roman" w:hint="eastAsia"/>
          <w:sz w:val="32"/>
          <w:szCs w:val="32"/>
        </w:rPr>
        <w:t>支持</w:t>
      </w:r>
      <w:r>
        <w:rPr>
          <w:rFonts w:ascii="Times New Roman" w:eastAsia="仿宋_GB2312" w:hAnsi="Times New Roman"/>
          <w:sz w:val="32"/>
          <w:szCs w:val="32"/>
        </w:rPr>
        <w:t>实验室围绕企业与产业发展的痛点、难点问题，牵头组建揭榜联合体、实验室联盟</w:t>
      </w:r>
      <w:r>
        <w:rPr>
          <w:rFonts w:ascii="Times New Roman" w:eastAsia="仿宋_GB2312" w:hAnsi="Times New Roman" w:hint="eastAsia"/>
          <w:sz w:val="32"/>
          <w:szCs w:val="32"/>
        </w:rPr>
        <w:t>等</w:t>
      </w:r>
      <w:r>
        <w:rPr>
          <w:rFonts w:ascii="Times New Roman" w:eastAsia="仿宋_GB2312" w:hAnsi="Times New Roman"/>
          <w:sz w:val="32"/>
          <w:szCs w:val="32"/>
        </w:rPr>
        <w:t>，形成多方协同创新合力，开展产业共性技术、关键技术和前瞻性技术攻关</w:t>
      </w:r>
      <w:r>
        <w:rPr>
          <w:rFonts w:ascii="Times New Roman" w:eastAsia="仿宋_GB2312" w:hAnsi="Times New Roman" w:hint="eastAsia"/>
          <w:sz w:val="32"/>
          <w:szCs w:val="32"/>
        </w:rPr>
        <w:t>，市级科技计划项目“</w:t>
      </w:r>
      <w:r>
        <w:rPr>
          <w:rFonts w:ascii="Times New Roman" w:eastAsia="仿宋_GB2312" w:hAnsi="Times New Roman"/>
          <w:sz w:val="32"/>
          <w:szCs w:val="32"/>
        </w:rPr>
        <w:t>揭榜挂帅</w:t>
      </w:r>
      <w:r>
        <w:rPr>
          <w:rFonts w:ascii="Times New Roman" w:eastAsia="仿宋_GB2312" w:hAnsi="Times New Roman" w:hint="eastAsia"/>
          <w:sz w:val="32"/>
          <w:szCs w:val="32"/>
        </w:rPr>
        <w:t>”给予优先支持。</w:t>
      </w:r>
    </w:p>
    <w:p w:rsidR="0072637D" w:rsidRDefault="00100A1E" w:rsidP="00C31DF6">
      <w:pPr>
        <w:pStyle w:val="a3"/>
        <w:spacing w:line="580" w:lineRule="exact"/>
        <w:ind w:firstLineChars="200" w:firstLine="640"/>
        <w:jc w:val="both"/>
        <w:rPr>
          <w:rFonts w:ascii="Times New Roman" w:eastAsia="仿宋_GB2312" w:hAnsi="Times New Roman" w:hint="eastAsia"/>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w:t>
      </w:r>
      <w:r>
        <w:rPr>
          <w:rFonts w:ascii="Times New Roman" w:eastAsia="仿宋_GB2312" w:hAnsi="Times New Roman"/>
          <w:sz w:val="32"/>
          <w:szCs w:val="32"/>
        </w:rPr>
        <w:t>成果转化金融支持行动。</w:t>
      </w:r>
      <w:r w:rsidR="00BF2CD9" w:rsidRPr="00BF2CD9">
        <w:rPr>
          <w:rFonts w:ascii="Times New Roman" w:eastAsia="仿宋_GB2312" w:hAnsi="Times New Roman" w:hint="eastAsia"/>
          <w:sz w:val="32"/>
          <w:szCs w:val="32"/>
        </w:rPr>
        <w:t>支持实验室依托“齐鲁科技金融大厦”对接金融机构，发挥济南市政府引导基金作用，对实验室高价值技术成果进行早期科研扶持和天使轮资金投入。</w:t>
      </w:r>
    </w:p>
    <w:p w:rsidR="00CF7672" w:rsidRDefault="00100A1E" w:rsidP="00C31DF6">
      <w:pPr>
        <w:pStyle w:val="a3"/>
        <w:spacing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sz w:val="32"/>
          <w:szCs w:val="32"/>
        </w:rPr>
        <w:t>.</w:t>
      </w:r>
      <w:r>
        <w:rPr>
          <w:rFonts w:ascii="Times New Roman" w:eastAsia="仿宋_GB2312" w:hAnsi="Times New Roman"/>
          <w:sz w:val="32"/>
          <w:szCs w:val="32"/>
        </w:rPr>
        <w:t>成果转化服务提质行动。</w:t>
      </w:r>
      <w:r w:rsidR="00BF2CD9" w:rsidRPr="00BF2CD9">
        <w:rPr>
          <w:rFonts w:ascii="Times New Roman" w:eastAsia="仿宋_GB2312" w:hAnsi="Times New Roman" w:hint="eastAsia"/>
          <w:sz w:val="32"/>
          <w:szCs w:val="32"/>
        </w:rPr>
        <w:t>每年遴选</w:t>
      </w:r>
      <w:r w:rsidR="00BF2CD9" w:rsidRPr="00BF2CD9">
        <w:rPr>
          <w:rFonts w:ascii="Times New Roman" w:eastAsia="仿宋_GB2312" w:hAnsi="Times New Roman" w:hint="eastAsia"/>
          <w:sz w:val="32"/>
          <w:szCs w:val="32"/>
        </w:rPr>
        <w:t>3-5</w:t>
      </w:r>
      <w:r w:rsidR="00BF2CD9" w:rsidRPr="00BF2CD9">
        <w:rPr>
          <w:rFonts w:ascii="Times New Roman" w:eastAsia="仿宋_GB2312" w:hAnsi="Times New Roman" w:hint="eastAsia"/>
          <w:sz w:val="32"/>
          <w:szCs w:val="32"/>
        </w:rPr>
        <w:t>个绩效优异实验室，为其匹配专业技术经理人团队，提供咨询、评价、转移、孵化等全链条服务，实现技术与市场精准对接。</w:t>
      </w:r>
    </w:p>
    <w:p w:rsidR="00CF7672" w:rsidRDefault="00100A1E" w:rsidP="00C31DF6">
      <w:pPr>
        <w:spacing w:line="58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三</w:t>
      </w:r>
      <w:r>
        <w:rPr>
          <w:rFonts w:ascii="Times New Roman" w:eastAsia="楷体_GB2312" w:hAnsi="Times New Roman"/>
          <w:sz w:val="32"/>
          <w:szCs w:val="32"/>
        </w:rPr>
        <w:t>）产业赋能行动，激发实验室产业变革潜力</w:t>
      </w:r>
    </w:p>
    <w:p w:rsidR="00CF7672" w:rsidRDefault="00100A1E" w:rsidP="00C31DF6">
      <w:pPr>
        <w:pStyle w:val="a3"/>
        <w:spacing w:line="58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sz w:val="32"/>
          <w:szCs w:val="32"/>
        </w:rPr>
        <w:t>.</w:t>
      </w:r>
      <w:r>
        <w:rPr>
          <w:rFonts w:ascii="Times New Roman" w:eastAsia="仿宋_GB2312" w:hAnsi="Times New Roman"/>
          <w:sz w:val="32"/>
          <w:szCs w:val="32"/>
        </w:rPr>
        <w:t>实验室经济赋能行动。</w:t>
      </w:r>
      <w:bookmarkStart w:id="0" w:name="OLE_LINK2"/>
      <w:r>
        <w:rPr>
          <w:rFonts w:ascii="Times New Roman" w:eastAsia="仿宋_GB2312" w:hAnsi="Times New Roman"/>
          <w:sz w:val="32"/>
          <w:szCs w:val="32"/>
        </w:rPr>
        <w:t>鼓励区县与园区结合特色产业布局与契合的实验室共建</w:t>
      </w:r>
      <w:r>
        <w:rPr>
          <w:rFonts w:ascii="Times New Roman" w:eastAsia="仿宋_GB2312" w:hAnsi="Times New Roman" w:hint="eastAsia"/>
          <w:sz w:val="32"/>
          <w:szCs w:val="32"/>
        </w:rPr>
        <w:t>“</w:t>
      </w:r>
      <w:r>
        <w:rPr>
          <w:rFonts w:ascii="Times New Roman" w:eastAsia="仿宋_GB2312" w:hAnsi="Times New Roman"/>
          <w:sz w:val="32"/>
          <w:szCs w:val="32"/>
        </w:rPr>
        <w:t>实验室经济示范园</w:t>
      </w:r>
      <w:r>
        <w:rPr>
          <w:rFonts w:ascii="Times New Roman" w:eastAsia="仿宋_GB2312" w:hAnsi="Times New Roman" w:hint="eastAsia"/>
          <w:sz w:val="32"/>
          <w:szCs w:val="32"/>
        </w:rPr>
        <w:t>”，</w:t>
      </w:r>
      <w:r>
        <w:rPr>
          <w:rFonts w:ascii="Times New Roman" w:eastAsia="仿宋_GB2312" w:hAnsi="Times New Roman"/>
          <w:sz w:val="32"/>
          <w:szCs w:val="32"/>
        </w:rPr>
        <w:t>对合作效果突出的</w:t>
      </w:r>
      <w:r>
        <w:rPr>
          <w:rFonts w:ascii="Times New Roman" w:eastAsia="仿宋_GB2312" w:hAnsi="Times New Roman" w:hint="eastAsia"/>
          <w:sz w:val="32"/>
          <w:szCs w:val="32"/>
        </w:rPr>
        <w:t>实验室</w:t>
      </w:r>
      <w:r>
        <w:rPr>
          <w:rFonts w:ascii="Times New Roman" w:eastAsia="仿宋_GB2312" w:hAnsi="Times New Roman"/>
          <w:sz w:val="32"/>
          <w:szCs w:val="32"/>
        </w:rPr>
        <w:t>，</w:t>
      </w:r>
      <w:r>
        <w:rPr>
          <w:rFonts w:ascii="Times New Roman" w:eastAsia="仿宋_GB2312" w:hAnsi="Times New Roman" w:hint="eastAsia"/>
          <w:sz w:val="32"/>
        </w:rPr>
        <w:t>以</w:t>
      </w:r>
      <w:r>
        <w:rPr>
          <w:rFonts w:ascii="Times New Roman" w:eastAsia="仿宋_GB2312" w:hAnsi="Times New Roman" w:hint="eastAsia"/>
          <w:sz w:val="32"/>
          <w:szCs w:val="32"/>
        </w:rPr>
        <w:t>股权投资等方式，最高给予</w:t>
      </w:r>
      <w:r>
        <w:rPr>
          <w:rFonts w:ascii="Times New Roman" w:eastAsia="仿宋_GB2312" w:hAnsi="Times New Roman" w:hint="eastAsia"/>
          <w:sz w:val="32"/>
          <w:szCs w:val="32"/>
        </w:rPr>
        <w:t>200</w:t>
      </w:r>
      <w:r>
        <w:rPr>
          <w:rFonts w:ascii="Times New Roman" w:eastAsia="仿宋_GB2312" w:hAnsi="Times New Roman"/>
          <w:sz w:val="32"/>
          <w:szCs w:val="32"/>
        </w:rPr>
        <w:t>万元</w:t>
      </w:r>
      <w:r>
        <w:rPr>
          <w:rFonts w:ascii="Times New Roman" w:eastAsia="仿宋_GB2312" w:hAnsi="Times New Roman" w:hint="eastAsia"/>
          <w:sz w:val="32"/>
          <w:szCs w:val="32"/>
        </w:rPr>
        <w:t>资金支持</w:t>
      </w:r>
      <w:r>
        <w:rPr>
          <w:rFonts w:ascii="Times New Roman" w:eastAsia="仿宋_GB2312" w:hAnsi="Times New Roman"/>
          <w:sz w:val="32"/>
          <w:szCs w:val="32"/>
        </w:rPr>
        <w:t>。</w:t>
      </w:r>
      <w:bookmarkEnd w:id="0"/>
    </w:p>
    <w:p w:rsidR="008F0C8C" w:rsidRDefault="00100A1E" w:rsidP="00C31DF6">
      <w:pPr>
        <w:pStyle w:val="a3"/>
        <w:numPr>
          <w:ilvl w:val="255"/>
          <w:numId w:val="0"/>
        </w:numPr>
        <w:spacing w:line="58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w:t>
      </w:r>
      <w:r>
        <w:rPr>
          <w:rFonts w:ascii="Times New Roman" w:eastAsia="仿宋_GB2312" w:hAnsi="Times New Roman"/>
          <w:sz w:val="32"/>
          <w:szCs w:val="32"/>
        </w:rPr>
        <w:t>创新产品应用推广行动。</w:t>
      </w:r>
      <w:bookmarkStart w:id="1" w:name="OLE_LINK1"/>
      <w:r w:rsidR="008F0C8C" w:rsidRPr="008F0C8C">
        <w:rPr>
          <w:rFonts w:ascii="Times New Roman" w:eastAsia="仿宋_GB2312" w:hAnsi="Times New Roman" w:hint="eastAsia"/>
          <w:sz w:val="32"/>
          <w:szCs w:val="32"/>
        </w:rPr>
        <w:t>创新产品应用推广行动。对实验室研发生产的技术装备首台（套）和关键</w:t>
      </w:r>
      <w:r w:rsidR="00A62334">
        <w:rPr>
          <w:rFonts w:ascii="Times New Roman" w:eastAsia="仿宋_GB2312" w:hAnsi="Times New Roman" w:hint="eastAsia"/>
          <w:sz w:val="32"/>
          <w:szCs w:val="32"/>
        </w:rPr>
        <w:t>核</w:t>
      </w:r>
      <w:r w:rsidR="008F0C8C" w:rsidRPr="008F0C8C">
        <w:rPr>
          <w:rFonts w:ascii="Times New Roman" w:eastAsia="仿宋_GB2312" w:hAnsi="Times New Roman" w:hint="eastAsia"/>
          <w:sz w:val="32"/>
          <w:szCs w:val="32"/>
        </w:rPr>
        <w:t>心零部件，按一定期限内实际销售总额</w:t>
      </w:r>
      <w:r w:rsidR="00593E05">
        <w:rPr>
          <w:rFonts w:ascii="Times New Roman" w:eastAsia="仿宋_GB2312" w:hAnsi="Times New Roman" w:hint="eastAsia"/>
          <w:sz w:val="32"/>
          <w:szCs w:val="32"/>
        </w:rPr>
        <w:t>给予研制单位一定奖励</w:t>
      </w:r>
      <w:r w:rsidR="008F0C8C" w:rsidRPr="008F0C8C">
        <w:rPr>
          <w:rFonts w:ascii="Times New Roman" w:eastAsia="仿宋_GB2312" w:hAnsi="Times New Roman" w:hint="eastAsia"/>
          <w:sz w:val="32"/>
          <w:szCs w:val="32"/>
        </w:rPr>
        <w:t>，加速创新产品落地应用。</w:t>
      </w:r>
    </w:p>
    <w:bookmarkEnd w:id="1"/>
    <w:p w:rsidR="0072637D" w:rsidRDefault="00100A1E" w:rsidP="00C31DF6">
      <w:pPr>
        <w:pStyle w:val="a3"/>
        <w:spacing w:line="580" w:lineRule="exact"/>
        <w:ind w:firstLineChars="200" w:firstLine="640"/>
        <w:jc w:val="both"/>
        <w:rPr>
          <w:rFonts w:ascii="Times New Roman" w:eastAsia="仿宋_GB2312" w:hAnsi="Times New Roman" w:hint="eastAsia"/>
          <w:sz w:val="32"/>
          <w:szCs w:val="32"/>
        </w:rPr>
      </w:pPr>
      <w:r>
        <w:rPr>
          <w:rFonts w:ascii="Times New Roman" w:eastAsia="仿宋_GB2312" w:hAnsi="Times New Roman" w:hint="eastAsia"/>
          <w:sz w:val="32"/>
        </w:rPr>
        <w:t>10.</w:t>
      </w:r>
      <w:r>
        <w:rPr>
          <w:rFonts w:ascii="Times New Roman" w:eastAsia="仿宋_GB2312" w:hAnsi="Times New Roman"/>
          <w:sz w:val="32"/>
        </w:rPr>
        <w:t>产权革新创</w:t>
      </w:r>
      <w:r w:rsidRPr="001A1070">
        <w:rPr>
          <w:rFonts w:ascii="Times New Roman" w:eastAsia="仿宋_GB2312" w:hAnsi="Times New Roman"/>
          <w:sz w:val="32"/>
        </w:rPr>
        <w:t>企促变行动。</w:t>
      </w:r>
      <w:bookmarkStart w:id="2" w:name="OLE_LINK3"/>
      <w:r w:rsidRPr="001A1070">
        <w:rPr>
          <w:rFonts w:ascii="Times New Roman" w:eastAsia="仿宋_GB2312" w:hAnsi="Times New Roman"/>
          <w:sz w:val="32"/>
        </w:rPr>
        <w:t>支持实验室科研团队凭职务科技成果所有权或长期使用权与实验室依托单位共同在济创办科技型企业</w:t>
      </w:r>
      <w:r w:rsidRPr="001A1070">
        <w:rPr>
          <w:rFonts w:ascii="Times New Roman" w:eastAsia="仿宋_GB2312" w:hAnsi="Times New Roman" w:hint="eastAsia"/>
          <w:sz w:val="32"/>
        </w:rPr>
        <w:t>，</w:t>
      </w:r>
      <w:r w:rsidR="006164E3" w:rsidRPr="001A1070">
        <w:rPr>
          <w:rFonts w:ascii="Times New Roman" w:eastAsia="仿宋_GB2312" w:hAnsi="Times New Roman" w:hint="eastAsia"/>
          <w:sz w:val="32"/>
        </w:rPr>
        <w:t>每年择优遴选</w:t>
      </w:r>
      <w:r w:rsidR="006164E3" w:rsidRPr="001A1070">
        <w:rPr>
          <w:rFonts w:ascii="Times New Roman" w:eastAsia="仿宋_GB2312" w:hAnsi="Times New Roman" w:hint="eastAsia"/>
          <w:sz w:val="32"/>
        </w:rPr>
        <w:t>3-5</w:t>
      </w:r>
      <w:r w:rsidR="006164E3" w:rsidRPr="001A1070">
        <w:rPr>
          <w:rFonts w:ascii="Times New Roman" w:eastAsia="仿宋_GB2312" w:hAnsi="Times New Roman" w:hint="eastAsia"/>
          <w:sz w:val="32"/>
        </w:rPr>
        <w:t>家优秀企业，以股权投资方式，最高给予</w:t>
      </w:r>
      <w:r w:rsidR="006164E3" w:rsidRPr="001A1070">
        <w:rPr>
          <w:rFonts w:ascii="Times New Roman" w:eastAsia="仿宋_GB2312" w:hAnsi="Times New Roman" w:hint="eastAsia"/>
          <w:sz w:val="32"/>
        </w:rPr>
        <w:t>200</w:t>
      </w:r>
      <w:r w:rsidR="006164E3" w:rsidRPr="001A1070">
        <w:rPr>
          <w:rFonts w:ascii="Times New Roman" w:eastAsia="仿宋_GB2312" w:hAnsi="Times New Roman" w:hint="eastAsia"/>
          <w:sz w:val="32"/>
        </w:rPr>
        <w:t>万元资金支持。</w:t>
      </w:r>
    </w:p>
    <w:p w:rsidR="00CF7672" w:rsidRDefault="00100A1E" w:rsidP="00C31DF6">
      <w:pPr>
        <w:pStyle w:val="a3"/>
        <w:spacing w:line="580" w:lineRule="exact"/>
        <w:ind w:firstLineChars="200" w:firstLine="640"/>
        <w:jc w:val="both"/>
        <w:rPr>
          <w:rFonts w:ascii="Times New Roman" w:eastAsia="仿宋_GB2312" w:hAnsi="Times New Roman"/>
          <w:sz w:val="32"/>
          <w:szCs w:val="32"/>
        </w:rPr>
      </w:pPr>
      <w:r w:rsidRPr="001A1070">
        <w:rPr>
          <w:rFonts w:ascii="Times New Roman" w:eastAsia="仿宋_GB2312" w:hAnsi="Times New Roman" w:hint="eastAsia"/>
          <w:sz w:val="32"/>
        </w:rPr>
        <w:t>11.</w:t>
      </w:r>
      <w:r w:rsidRPr="001A1070">
        <w:rPr>
          <w:rFonts w:ascii="Times New Roman" w:eastAsia="仿宋_GB2312" w:hAnsi="Times New Roman" w:hint="eastAsia"/>
          <w:sz w:val="32"/>
        </w:rPr>
        <w:t>科研仪器设备共享行动。鼓励实验室通过市场化机制将现有科研仪器设备面向中小微企业开放</w:t>
      </w:r>
      <w:r>
        <w:rPr>
          <w:rFonts w:ascii="Times New Roman" w:eastAsia="仿宋_GB2312" w:hAnsi="Times New Roman" w:hint="eastAsia"/>
          <w:sz w:val="32"/>
        </w:rPr>
        <w:t>共享，按照服务企业获得创新券总额的</w:t>
      </w:r>
      <w:r>
        <w:rPr>
          <w:rFonts w:ascii="Times New Roman" w:eastAsia="仿宋_GB2312" w:hAnsi="Times New Roman" w:hint="eastAsia"/>
          <w:sz w:val="32"/>
        </w:rPr>
        <w:t>10%</w:t>
      </w:r>
      <w:r>
        <w:rPr>
          <w:rFonts w:ascii="Times New Roman" w:eastAsia="仿宋_GB2312" w:hAnsi="Times New Roman" w:hint="eastAsia"/>
          <w:sz w:val="32"/>
        </w:rPr>
        <w:t>给予最高</w:t>
      </w:r>
      <w:r>
        <w:rPr>
          <w:rFonts w:ascii="Times New Roman" w:eastAsia="仿宋_GB2312" w:hAnsi="Times New Roman" w:hint="eastAsia"/>
          <w:sz w:val="32"/>
        </w:rPr>
        <w:t>30</w:t>
      </w:r>
      <w:r>
        <w:rPr>
          <w:rFonts w:ascii="Times New Roman" w:eastAsia="仿宋_GB2312" w:hAnsi="Times New Roman" w:hint="eastAsia"/>
          <w:sz w:val="32"/>
        </w:rPr>
        <w:t>万元支持。</w:t>
      </w:r>
    </w:p>
    <w:bookmarkEnd w:id="2"/>
    <w:p w:rsidR="00CF7672" w:rsidRDefault="00100A1E" w:rsidP="00C31DF6">
      <w:pPr>
        <w:spacing w:line="580" w:lineRule="exact"/>
        <w:ind w:firstLineChars="200" w:firstLine="640"/>
        <w:outlineLvl w:val="1"/>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hint="eastAsia"/>
          <w:sz w:val="32"/>
          <w:szCs w:val="32"/>
        </w:rPr>
        <w:t>四</w:t>
      </w:r>
      <w:r>
        <w:rPr>
          <w:rFonts w:ascii="Times New Roman" w:eastAsia="楷体_GB2312" w:hAnsi="Times New Roman"/>
          <w:sz w:val="32"/>
          <w:szCs w:val="32"/>
        </w:rPr>
        <w:t>）生态培优行动，厚植实验室发展沃土</w:t>
      </w:r>
    </w:p>
    <w:p w:rsidR="0072637D" w:rsidRDefault="00100A1E" w:rsidP="00C31DF6">
      <w:pPr>
        <w:pStyle w:val="a3"/>
        <w:spacing w:line="580" w:lineRule="exact"/>
        <w:ind w:firstLineChars="200" w:firstLine="640"/>
        <w:jc w:val="both"/>
        <w:rPr>
          <w:rFonts w:ascii="Times New Roman" w:eastAsia="仿宋_GB2312" w:hAnsi="Times New Roman" w:hint="eastAsia"/>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2</w:t>
      </w:r>
      <w:r>
        <w:rPr>
          <w:rFonts w:ascii="Times New Roman" w:eastAsia="仿宋_GB2312" w:hAnsi="Times New Roman"/>
          <w:sz w:val="32"/>
          <w:szCs w:val="32"/>
        </w:rPr>
        <w:t>.</w:t>
      </w:r>
      <w:r>
        <w:rPr>
          <w:rFonts w:ascii="Times New Roman" w:eastAsia="仿宋_GB2312" w:hAnsi="Times New Roman"/>
          <w:sz w:val="32"/>
          <w:szCs w:val="32"/>
        </w:rPr>
        <w:t>机制创新行动。建立面向省级以上实验室的重大科技项目需求定向征集机制，支持实验室深度参与市级科技项目指南编制，</w:t>
      </w:r>
      <w:r w:rsidRPr="001A1070">
        <w:rPr>
          <w:rFonts w:ascii="Times New Roman" w:eastAsia="仿宋_GB2312" w:hAnsi="Times New Roman"/>
          <w:sz w:val="32"/>
          <w:szCs w:val="32"/>
        </w:rPr>
        <w:t>赋予实验室在项目选题、技术路线制定中的决策权，并优先推荐实验室依托单位申报省级重大专项，为实验室发展搭建高效对接与资源倾斜的直通车通道。</w:t>
      </w:r>
    </w:p>
    <w:p w:rsidR="00DC7374" w:rsidRDefault="00100A1E" w:rsidP="00C31DF6">
      <w:pPr>
        <w:pStyle w:val="a3"/>
        <w:spacing w:line="580" w:lineRule="exact"/>
        <w:ind w:firstLineChars="200" w:firstLine="640"/>
        <w:jc w:val="both"/>
        <w:rPr>
          <w:rFonts w:ascii="Times New Roman" w:eastAsia="仿宋_GB2312" w:hAnsi="Times New Roman"/>
          <w:sz w:val="32"/>
          <w:szCs w:val="32"/>
        </w:rPr>
      </w:pPr>
      <w:r w:rsidRPr="001A1070">
        <w:rPr>
          <w:rFonts w:ascii="Times New Roman" w:eastAsia="仿宋_GB2312" w:hAnsi="Times New Roman"/>
          <w:sz w:val="32"/>
          <w:szCs w:val="32"/>
        </w:rPr>
        <w:t>1</w:t>
      </w:r>
      <w:r w:rsidRPr="001A1070">
        <w:rPr>
          <w:rFonts w:ascii="Times New Roman" w:eastAsia="仿宋_GB2312" w:hAnsi="Times New Roman" w:hint="eastAsia"/>
          <w:sz w:val="32"/>
          <w:szCs w:val="32"/>
        </w:rPr>
        <w:t>3</w:t>
      </w:r>
      <w:r w:rsidRPr="001A1070">
        <w:rPr>
          <w:rFonts w:ascii="Times New Roman" w:eastAsia="仿宋_GB2312" w:hAnsi="Times New Roman"/>
          <w:sz w:val="32"/>
          <w:szCs w:val="32"/>
        </w:rPr>
        <w:t>.</w:t>
      </w:r>
      <w:r w:rsidR="00F75335" w:rsidRPr="001A1070">
        <w:rPr>
          <w:rFonts w:ascii="Times New Roman" w:eastAsia="仿宋_GB2312" w:hAnsi="Times New Roman" w:hint="eastAsia"/>
          <w:sz w:val="32"/>
        </w:rPr>
        <w:t>海外扬帆行动。鼓励有实力的企业与海外高校、科研机构共建实验室，主动对接海外优秀研发团队，吸引国际化顶尖人才，促进国内外科技合作交流，为我市国际科技合作搭建桥梁。</w:t>
      </w:r>
    </w:p>
    <w:p w:rsidR="00DC7374" w:rsidRDefault="00100A1E" w:rsidP="00C31DF6">
      <w:pPr>
        <w:pStyle w:val="a3"/>
        <w:spacing w:line="580" w:lineRule="exact"/>
        <w:ind w:firstLineChars="200" w:firstLine="640"/>
        <w:jc w:val="both"/>
        <w:rPr>
          <w:rFonts w:ascii="Times New Roman" w:eastAsia="仿宋_GB2312" w:hAnsi="Times New Roman"/>
          <w:sz w:val="32"/>
          <w:szCs w:val="32"/>
        </w:rPr>
      </w:pPr>
      <w:r w:rsidRPr="001A1070">
        <w:rPr>
          <w:rFonts w:ascii="Times New Roman" w:eastAsia="仿宋_GB2312" w:hAnsi="Times New Roman" w:hint="eastAsia"/>
          <w:sz w:val="32"/>
        </w:rPr>
        <w:t>14.</w:t>
      </w:r>
      <w:r w:rsidR="00F75335" w:rsidRPr="001A1070">
        <w:rPr>
          <w:rFonts w:ascii="Times New Roman" w:eastAsia="仿宋_GB2312" w:hAnsi="Times New Roman"/>
          <w:sz w:val="32"/>
          <w:szCs w:val="32"/>
        </w:rPr>
        <w:t>容错护航行动。</w:t>
      </w:r>
      <w:r w:rsidR="00F75335" w:rsidRPr="001A1070">
        <w:rPr>
          <w:rFonts w:ascii="Times New Roman" w:eastAsia="仿宋_GB2312" w:hAnsi="Times New Roman"/>
          <w:sz w:val="32"/>
        </w:rPr>
        <w:t>对因技</w:t>
      </w:r>
      <w:r w:rsidR="00F75335">
        <w:rPr>
          <w:rFonts w:ascii="Times New Roman" w:eastAsia="仿宋_GB2312" w:hAnsi="Times New Roman"/>
          <w:sz w:val="32"/>
        </w:rPr>
        <w:t>术路线、市场风险等非主观违规原因，且已勤勉尽责导致科研或成果转化活动失败，不予追究责任，也不纳入信用不良记录。</w:t>
      </w:r>
    </w:p>
    <w:p w:rsidR="00CF7672" w:rsidRDefault="00100A1E" w:rsidP="00C31DF6">
      <w:pPr>
        <w:spacing w:line="58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三、保障措施</w:t>
      </w:r>
    </w:p>
    <w:p w:rsidR="00CF7672" w:rsidRDefault="00100A1E" w:rsidP="00C31DF6">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加强组织保障。</w:t>
      </w:r>
      <w:r>
        <w:rPr>
          <w:rFonts w:ascii="Times New Roman" w:eastAsia="仿宋_GB2312" w:hAnsi="Times New Roman" w:hint="eastAsia"/>
          <w:sz w:val="32"/>
          <w:szCs w:val="32"/>
        </w:rPr>
        <w:t>充分发挥各级科技部门与</w:t>
      </w:r>
      <w:r>
        <w:rPr>
          <w:rFonts w:ascii="Times New Roman" w:eastAsia="仿宋_GB2312" w:hAnsi="Times New Roman"/>
          <w:sz w:val="32"/>
          <w:szCs w:val="32"/>
        </w:rPr>
        <w:t>实验室依托单位在保障实验室体系高质量发展</w:t>
      </w:r>
      <w:r>
        <w:rPr>
          <w:rFonts w:ascii="Times New Roman" w:eastAsia="仿宋_GB2312" w:hAnsi="Times New Roman" w:hint="eastAsia"/>
          <w:sz w:val="32"/>
          <w:szCs w:val="32"/>
        </w:rPr>
        <w:t>的作用，</w:t>
      </w:r>
      <w:r>
        <w:rPr>
          <w:rFonts w:ascii="Times New Roman" w:eastAsia="仿宋_GB2312" w:hAnsi="Times New Roman"/>
          <w:sz w:val="32"/>
          <w:szCs w:val="32"/>
        </w:rPr>
        <w:t>各司其职、相互配合，统筹协调资源配置与任务推进。</w:t>
      </w:r>
    </w:p>
    <w:p w:rsidR="00CF7672" w:rsidRDefault="00100A1E" w:rsidP="00C31DF6">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强化资金支持。鼓励风险投资</w:t>
      </w:r>
      <w:bookmarkStart w:id="3" w:name="_GoBack"/>
      <w:bookmarkEnd w:id="3"/>
      <w:r>
        <w:rPr>
          <w:rFonts w:ascii="Times New Roman" w:eastAsia="仿宋_GB2312" w:hAnsi="Times New Roman"/>
          <w:sz w:val="32"/>
          <w:szCs w:val="32"/>
        </w:rPr>
        <w:t>、私募股权等社会资本对实验室科研项目进行长期投资，加强与金融机构合作，探索通过知识产权质押贷款、科技保险等，拓宽实验室融资渠道。</w:t>
      </w:r>
    </w:p>
    <w:p w:rsidR="00CF7672" w:rsidRDefault="00100A1E" w:rsidP="00C31DF6">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严格考核评估。遵循科研规律，按照</w:t>
      </w:r>
      <w:r>
        <w:rPr>
          <w:rFonts w:ascii="Times New Roman" w:eastAsia="仿宋_GB2312" w:hAnsi="Times New Roman" w:hint="eastAsia"/>
          <w:sz w:val="32"/>
          <w:szCs w:val="32"/>
        </w:rPr>
        <w:t>“</w:t>
      </w:r>
      <w:r>
        <w:rPr>
          <w:rFonts w:ascii="Times New Roman" w:eastAsia="仿宋_GB2312" w:hAnsi="Times New Roman"/>
          <w:sz w:val="32"/>
          <w:szCs w:val="32"/>
        </w:rPr>
        <w:t>分类支持、注重绩效</w:t>
      </w:r>
      <w:r>
        <w:rPr>
          <w:rFonts w:ascii="Times New Roman" w:eastAsia="仿宋_GB2312" w:hAnsi="Times New Roman" w:hint="eastAsia"/>
          <w:sz w:val="32"/>
          <w:szCs w:val="32"/>
        </w:rPr>
        <w:t>”</w:t>
      </w:r>
      <w:r>
        <w:rPr>
          <w:rFonts w:ascii="Times New Roman" w:eastAsia="仿宋_GB2312" w:hAnsi="Times New Roman"/>
          <w:sz w:val="32"/>
          <w:szCs w:val="32"/>
        </w:rPr>
        <w:t>的原则，建立健全分类评价机制，定期开展绩效评价，确保目标任务落地见效。</w:t>
      </w:r>
    </w:p>
    <w:sectPr w:rsidR="00CF767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147" w:rsidRDefault="004B5147">
      <w:r>
        <w:separator/>
      </w:r>
    </w:p>
  </w:endnote>
  <w:endnote w:type="continuationSeparator" w:id="0">
    <w:p w:rsidR="004B5147" w:rsidRDefault="004B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72" w:rsidRDefault="00100A1E">
    <w:pPr>
      <w:pStyle w:val="a4"/>
    </w:pPr>
    <w:r>
      <w:rPr>
        <w:noProof/>
      </w:rPr>
      <mc:AlternateContent>
        <mc:Choice Requires="wps">
          <w:drawing>
            <wp:anchor distT="0" distB="0" distL="0" distR="0" simplePos="0" relativeHeight="251659264" behindDoc="0" locked="0" layoutInCell="1" allowOverlap="1" wp14:anchorId="346AB47B" wp14:editId="7C9AACB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CF7672" w:rsidRDefault="00100A1E">
                          <w:pPr>
                            <w:pStyle w:val="a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4B5147">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vert="horz" wrap="none" lIns="0" tIns="0" rIns="0" bIns="0" anchor="t">
                      <a:spAutoFit/>
                    </wps:bodyPr>
                  </wps:wsp>
                </a:graphicData>
              </a:graphic>
            </wp:anchor>
          </w:drawing>
        </mc:Choice>
        <mc:Fallback>
          <w:pict>
            <v:rect id="文本框 1"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rsidR="00CF7672" w:rsidRDefault="00100A1E">
                    <w:pPr>
                      <w:pStyle w:val="a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4B5147">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147" w:rsidRDefault="004B5147">
      <w:r>
        <w:separator/>
      </w:r>
    </w:p>
  </w:footnote>
  <w:footnote w:type="continuationSeparator" w:id="0">
    <w:p w:rsidR="004B5147" w:rsidRDefault="004B5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2E1E8D"/>
    <w:rsid w:val="BA7B23C6"/>
    <w:rsid w:val="BF9FC2E9"/>
    <w:rsid w:val="BFB6663B"/>
    <w:rsid w:val="BFE6EA15"/>
    <w:rsid w:val="DB5F7FAF"/>
    <w:rsid w:val="DF958650"/>
    <w:rsid w:val="EBA7D1D0"/>
    <w:rsid w:val="F3FCF46F"/>
    <w:rsid w:val="FD7EB0F5"/>
    <w:rsid w:val="000201E8"/>
    <w:rsid w:val="00041D9E"/>
    <w:rsid w:val="0005490E"/>
    <w:rsid w:val="00077CB3"/>
    <w:rsid w:val="000C6F9F"/>
    <w:rsid w:val="00100A1E"/>
    <w:rsid w:val="001170F1"/>
    <w:rsid w:val="00164914"/>
    <w:rsid w:val="001841B9"/>
    <w:rsid w:val="001957D6"/>
    <w:rsid w:val="001A1070"/>
    <w:rsid w:val="001D14B7"/>
    <w:rsid w:val="001E0E3C"/>
    <w:rsid w:val="0020262B"/>
    <w:rsid w:val="002779C9"/>
    <w:rsid w:val="00282ED6"/>
    <w:rsid w:val="002868AE"/>
    <w:rsid w:val="002E0E3A"/>
    <w:rsid w:val="002E1E8D"/>
    <w:rsid w:val="00325B90"/>
    <w:rsid w:val="00326C25"/>
    <w:rsid w:val="00373D9E"/>
    <w:rsid w:val="003922F6"/>
    <w:rsid w:val="003D3BDB"/>
    <w:rsid w:val="003D7DD5"/>
    <w:rsid w:val="00406526"/>
    <w:rsid w:val="004356F1"/>
    <w:rsid w:val="00471D4E"/>
    <w:rsid w:val="00472348"/>
    <w:rsid w:val="004752DE"/>
    <w:rsid w:val="0048141A"/>
    <w:rsid w:val="00496F52"/>
    <w:rsid w:val="004A7610"/>
    <w:rsid w:val="004B5147"/>
    <w:rsid w:val="004C3523"/>
    <w:rsid w:val="004D46F5"/>
    <w:rsid w:val="0051168A"/>
    <w:rsid w:val="005401EF"/>
    <w:rsid w:val="00544849"/>
    <w:rsid w:val="00546D63"/>
    <w:rsid w:val="00570554"/>
    <w:rsid w:val="005712F6"/>
    <w:rsid w:val="005763AE"/>
    <w:rsid w:val="005848C8"/>
    <w:rsid w:val="005939E9"/>
    <w:rsid w:val="00593E05"/>
    <w:rsid w:val="005A552E"/>
    <w:rsid w:val="005B2E0C"/>
    <w:rsid w:val="005D1016"/>
    <w:rsid w:val="005D1440"/>
    <w:rsid w:val="005F5282"/>
    <w:rsid w:val="006164E3"/>
    <w:rsid w:val="00627392"/>
    <w:rsid w:val="006445FB"/>
    <w:rsid w:val="00652B67"/>
    <w:rsid w:val="00653466"/>
    <w:rsid w:val="00692317"/>
    <w:rsid w:val="0072637D"/>
    <w:rsid w:val="007C3314"/>
    <w:rsid w:val="007C3401"/>
    <w:rsid w:val="007F1505"/>
    <w:rsid w:val="0082541E"/>
    <w:rsid w:val="0085080C"/>
    <w:rsid w:val="008D6F4C"/>
    <w:rsid w:val="008D7652"/>
    <w:rsid w:val="008F0C8C"/>
    <w:rsid w:val="008F55C0"/>
    <w:rsid w:val="009224FE"/>
    <w:rsid w:val="0093745B"/>
    <w:rsid w:val="009560FA"/>
    <w:rsid w:val="00963208"/>
    <w:rsid w:val="00974405"/>
    <w:rsid w:val="00986DD3"/>
    <w:rsid w:val="00992998"/>
    <w:rsid w:val="009A7202"/>
    <w:rsid w:val="009E5D0C"/>
    <w:rsid w:val="009F09BE"/>
    <w:rsid w:val="009F20F0"/>
    <w:rsid w:val="00A25D16"/>
    <w:rsid w:val="00A37EBF"/>
    <w:rsid w:val="00A44060"/>
    <w:rsid w:val="00A5756D"/>
    <w:rsid w:val="00A62334"/>
    <w:rsid w:val="00A7384F"/>
    <w:rsid w:val="00A86044"/>
    <w:rsid w:val="00A94195"/>
    <w:rsid w:val="00A96776"/>
    <w:rsid w:val="00B2322E"/>
    <w:rsid w:val="00B25E0C"/>
    <w:rsid w:val="00B443B3"/>
    <w:rsid w:val="00B44A48"/>
    <w:rsid w:val="00B81508"/>
    <w:rsid w:val="00BB0C1A"/>
    <w:rsid w:val="00BF2CD9"/>
    <w:rsid w:val="00C10F6D"/>
    <w:rsid w:val="00C31DF6"/>
    <w:rsid w:val="00C3685D"/>
    <w:rsid w:val="00C77132"/>
    <w:rsid w:val="00C81886"/>
    <w:rsid w:val="00C912CB"/>
    <w:rsid w:val="00CA137A"/>
    <w:rsid w:val="00CA208C"/>
    <w:rsid w:val="00CB4DBD"/>
    <w:rsid w:val="00CF7672"/>
    <w:rsid w:val="00D0218A"/>
    <w:rsid w:val="00D0647A"/>
    <w:rsid w:val="00D25E34"/>
    <w:rsid w:val="00D4001C"/>
    <w:rsid w:val="00D4403A"/>
    <w:rsid w:val="00D548B8"/>
    <w:rsid w:val="00D673BA"/>
    <w:rsid w:val="00DA4CA4"/>
    <w:rsid w:val="00DC5448"/>
    <w:rsid w:val="00DC7374"/>
    <w:rsid w:val="00DD54DA"/>
    <w:rsid w:val="00DF72F6"/>
    <w:rsid w:val="00E004C7"/>
    <w:rsid w:val="00E00D33"/>
    <w:rsid w:val="00E33B41"/>
    <w:rsid w:val="00E72753"/>
    <w:rsid w:val="00E81A9F"/>
    <w:rsid w:val="00E86D2E"/>
    <w:rsid w:val="00E97347"/>
    <w:rsid w:val="00EA4CBD"/>
    <w:rsid w:val="00EB63B6"/>
    <w:rsid w:val="00EE4385"/>
    <w:rsid w:val="00EE7DF4"/>
    <w:rsid w:val="00F2501A"/>
    <w:rsid w:val="00F27474"/>
    <w:rsid w:val="00F36875"/>
    <w:rsid w:val="00F576ED"/>
    <w:rsid w:val="00F738B4"/>
    <w:rsid w:val="00F75335"/>
    <w:rsid w:val="00F7680A"/>
    <w:rsid w:val="00F77256"/>
    <w:rsid w:val="00FA6E8D"/>
    <w:rsid w:val="00FD0817"/>
    <w:rsid w:val="00FD5EE8"/>
    <w:rsid w:val="00FE04A9"/>
    <w:rsid w:val="016F430C"/>
    <w:rsid w:val="018644F5"/>
    <w:rsid w:val="065767BF"/>
    <w:rsid w:val="06AE522F"/>
    <w:rsid w:val="07751C03"/>
    <w:rsid w:val="07962EDA"/>
    <w:rsid w:val="081B727D"/>
    <w:rsid w:val="09FF593B"/>
    <w:rsid w:val="0A9C1E79"/>
    <w:rsid w:val="0BA927DA"/>
    <w:rsid w:val="0D12562A"/>
    <w:rsid w:val="0D9A50E8"/>
    <w:rsid w:val="0E804089"/>
    <w:rsid w:val="0F64150A"/>
    <w:rsid w:val="11AA57F0"/>
    <w:rsid w:val="11D2199D"/>
    <w:rsid w:val="16735C1B"/>
    <w:rsid w:val="168416E5"/>
    <w:rsid w:val="19EC2827"/>
    <w:rsid w:val="1A12583D"/>
    <w:rsid w:val="1B811695"/>
    <w:rsid w:val="1F2B5BA0"/>
    <w:rsid w:val="20713A86"/>
    <w:rsid w:val="20B35EED"/>
    <w:rsid w:val="20B816B5"/>
    <w:rsid w:val="216D4E8E"/>
    <w:rsid w:val="23487548"/>
    <w:rsid w:val="23515DF1"/>
    <w:rsid w:val="23F60A84"/>
    <w:rsid w:val="2604404C"/>
    <w:rsid w:val="291A6210"/>
    <w:rsid w:val="293E2974"/>
    <w:rsid w:val="298C39EE"/>
    <w:rsid w:val="29E259F5"/>
    <w:rsid w:val="2B395AE8"/>
    <w:rsid w:val="2B67A6B2"/>
    <w:rsid w:val="2EB15996"/>
    <w:rsid w:val="2FCA4873"/>
    <w:rsid w:val="379960CC"/>
    <w:rsid w:val="3BF7A3D8"/>
    <w:rsid w:val="3E491747"/>
    <w:rsid w:val="3FA0183A"/>
    <w:rsid w:val="42C95013"/>
    <w:rsid w:val="452B24C8"/>
    <w:rsid w:val="452D1DC2"/>
    <w:rsid w:val="454F67B3"/>
    <w:rsid w:val="46761547"/>
    <w:rsid w:val="473F39D2"/>
    <w:rsid w:val="4C3B4FDC"/>
    <w:rsid w:val="4E2F3073"/>
    <w:rsid w:val="4F22401A"/>
    <w:rsid w:val="4F822D0B"/>
    <w:rsid w:val="507C59AC"/>
    <w:rsid w:val="521F6F37"/>
    <w:rsid w:val="5322283B"/>
    <w:rsid w:val="54442C85"/>
    <w:rsid w:val="54677657"/>
    <w:rsid w:val="55B76FF5"/>
    <w:rsid w:val="56633896"/>
    <w:rsid w:val="56F03D1E"/>
    <w:rsid w:val="57C56338"/>
    <w:rsid w:val="58627B7D"/>
    <w:rsid w:val="59214F71"/>
    <w:rsid w:val="5A382944"/>
    <w:rsid w:val="5B01367D"/>
    <w:rsid w:val="5BAF42E9"/>
    <w:rsid w:val="5C1D0043"/>
    <w:rsid w:val="5D9C0459"/>
    <w:rsid w:val="5DEA7DBC"/>
    <w:rsid w:val="5EC155FD"/>
    <w:rsid w:val="62FB4AE5"/>
    <w:rsid w:val="63181564"/>
    <w:rsid w:val="64470B10"/>
    <w:rsid w:val="65882F94"/>
    <w:rsid w:val="68863414"/>
    <w:rsid w:val="69F46F40"/>
    <w:rsid w:val="6A97662A"/>
    <w:rsid w:val="6B86B0C1"/>
    <w:rsid w:val="6BDE7808"/>
    <w:rsid w:val="6C7C7008"/>
    <w:rsid w:val="6D062D75"/>
    <w:rsid w:val="6E085320"/>
    <w:rsid w:val="6EB56801"/>
    <w:rsid w:val="6F47FC7C"/>
    <w:rsid w:val="70343755"/>
    <w:rsid w:val="70B053CB"/>
    <w:rsid w:val="72002F61"/>
    <w:rsid w:val="776B1DFB"/>
    <w:rsid w:val="79004B1D"/>
    <w:rsid w:val="7D902913"/>
    <w:rsid w:val="7FAF1655"/>
    <w:rsid w:val="7FDD0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basedOn w:val="a0"/>
    <w:qFormat/>
    <w:rsid w:val="004752DE"/>
    <w:rPr>
      <w:b/>
      <w:bCs w:val="0"/>
    </w:rPr>
  </w:style>
  <w:style w:type="paragraph" w:styleId="a7">
    <w:name w:val="Normal (Web)"/>
    <w:basedOn w:val="a"/>
    <w:unhideWhenUsed/>
    <w:qFormat/>
    <w:rsid w:val="004752DE"/>
    <w:pPr>
      <w:spacing w:before="100" w:beforeAutospacing="1" w:after="100" w:afterAutospacing="1"/>
      <w:jc w:val="left"/>
    </w:pPr>
    <w:rPr>
      <w:rFonts w:asciiTheme="minorHAnsi" w:eastAsiaTheme="minorEastAsia" w:hAnsiTheme="minorHAnsi"/>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basedOn w:val="a0"/>
    <w:qFormat/>
    <w:rsid w:val="004752DE"/>
    <w:rPr>
      <w:b/>
      <w:bCs w:val="0"/>
    </w:rPr>
  </w:style>
  <w:style w:type="paragraph" w:styleId="a7">
    <w:name w:val="Normal (Web)"/>
    <w:basedOn w:val="a"/>
    <w:unhideWhenUsed/>
    <w:qFormat/>
    <w:rsid w:val="004752DE"/>
    <w:pPr>
      <w:spacing w:before="100" w:beforeAutospacing="1" w:after="100" w:afterAutospacing="1"/>
      <w:jc w:val="left"/>
    </w:pPr>
    <w:rPr>
      <w:rFonts w:asciiTheme="minorHAnsi" w:eastAsiaTheme="minorEastAsia" w:hAnsiTheme="minorHAns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432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zcl</cp:lastModifiedBy>
  <cp:revision>12</cp:revision>
  <dcterms:created xsi:type="dcterms:W3CDTF">2025-11-17T03:23:00Z</dcterms:created>
  <dcterms:modified xsi:type="dcterms:W3CDTF">2025-11-17T06:35:00Z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B63A00DD1F3B466D890A068AAAC23735_13</vt:lpwstr>
  </property>
  <property fmtid="{D5CDD505-2E9C-101B-9397-08002B2CF9AE}" pid="4" name="KSOTemplateDocerSaveRecord">
    <vt:lpwstr>eyJoZGlkIjoiNjI5MzFiMzQ3ZmFkN2Y3NzU4NjY5Yzc0MTQxYjVkY2YiLCJ1c2VySWQiOiIzNjE5Mjg3MjUifQ==</vt:lpwstr>
  </property>
</Properties>
</file>