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eastAsia="方正小标宋简体" w:cs="Times New Roman"/>
          <w:sz w:val="44"/>
          <w:szCs w:val="44"/>
        </w:rPr>
      </w:pPr>
      <w:r>
        <w:rPr>
          <w:rFonts w:hint="eastAsia" w:ascii="宋体" w:hAnsi="宋体" w:eastAsia="方正小标宋简体" w:cs="Times New Roman"/>
          <w:sz w:val="44"/>
          <w:szCs w:val="44"/>
        </w:rPr>
        <w:t>201</w:t>
      </w:r>
      <w:r>
        <w:rPr>
          <w:rFonts w:ascii="宋体" w:hAnsi="宋体" w:eastAsia="方正小标宋简体" w:cs="Times New Roman"/>
          <w:sz w:val="44"/>
          <w:szCs w:val="44"/>
        </w:rPr>
        <w:t>8</w:t>
      </w:r>
      <w:r>
        <w:rPr>
          <w:rFonts w:hint="eastAsia" w:ascii="宋体" w:hAnsi="宋体" w:eastAsia="方正小标宋简体" w:cs="Times New Roman"/>
          <w:sz w:val="44"/>
          <w:szCs w:val="44"/>
        </w:rPr>
        <w:t>年济南市主导产业专利导航领域</w:t>
      </w:r>
    </w:p>
    <w:p>
      <w:pPr>
        <w:adjustRightInd w:val="0"/>
        <w:snapToGrid w:val="0"/>
        <w:jc w:val="center"/>
        <w:rPr>
          <w:rFonts w:ascii="宋体" w:hAnsi="宋体" w:eastAsia="方正小标宋简体" w:cs="Times New Roman"/>
          <w:sz w:val="44"/>
          <w:szCs w:val="44"/>
        </w:rPr>
      </w:pPr>
      <w:r>
        <w:rPr>
          <w:rFonts w:hint="eastAsia" w:ascii="宋体" w:hAnsi="宋体" w:eastAsia="方正小标宋简体" w:cs="Times New Roman"/>
          <w:sz w:val="44"/>
          <w:szCs w:val="44"/>
        </w:rPr>
        <w:t>建议征集书</w:t>
      </w:r>
    </w:p>
    <w:tbl>
      <w:tblPr>
        <w:tblStyle w:val="3"/>
        <w:tblW w:w="9073" w:type="dxa"/>
        <w:tblInd w:w="-2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27"/>
        <w:gridCol w:w="78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主导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产业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7846" w:type="dxa"/>
            <w:vAlign w:val="center"/>
          </w:tcPr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5" w:hRule="atLeast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主导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产业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概述</w:t>
            </w:r>
          </w:p>
        </w:tc>
        <w:tc>
          <w:tcPr>
            <w:tcW w:w="7846" w:type="dxa"/>
            <w:vAlign w:val="center"/>
          </w:tcPr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（不超过</w:t>
            </w:r>
            <w:r>
              <w:rPr>
                <w:rFonts w:ascii="宋体" w:hAnsi="宋体" w:eastAsia="仿宋_GB2312" w:cs="Times New Roman"/>
                <w:sz w:val="24"/>
              </w:rPr>
              <w:t>500</w:t>
            </w:r>
            <w:r>
              <w:rPr>
                <w:rFonts w:hint="eastAsia" w:ascii="宋体" w:hAnsi="宋体" w:eastAsia="仿宋_GB2312" w:cs="Times New Roman"/>
                <w:sz w:val="24"/>
              </w:rPr>
              <w:t>字）</w:t>
            </w:r>
          </w:p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</w:p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</w:p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</w:p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</w:p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</w:p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</w:p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</w:p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</w:p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4" w:hRule="atLeast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主导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产业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专利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导航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简介</w:t>
            </w:r>
          </w:p>
        </w:tc>
        <w:tc>
          <w:tcPr>
            <w:tcW w:w="7846" w:type="dxa"/>
            <w:vAlign w:val="center"/>
          </w:tcPr>
          <w:p>
            <w:pPr>
              <w:spacing w:before="120"/>
              <w:textAlignment w:val="center"/>
              <w:rPr>
                <w:rFonts w:ascii="宋体" w:hAnsi="宋体" w:eastAsia="仿宋_GB2312" w:cs="Times New Roman"/>
                <w:sz w:val="24"/>
              </w:rPr>
            </w:pPr>
            <w:r>
              <w:rPr>
                <w:rFonts w:hint="eastAsia" w:ascii="宋体" w:hAnsi="宋体" w:eastAsia="仿宋_GB2312" w:cs="Times New Roman"/>
                <w:sz w:val="24"/>
              </w:rPr>
              <w:t>（包括背景意义、导航需求及需要解决的关键技术问题、研究内容、成果形式等方面。不超过</w:t>
            </w:r>
            <w:r>
              <w:rPr>
                <w:rFonts w:ascii="宋体" w:hAnsi="宋体" w:eastAsia="仿宋_GB2312" w:cs="Times New Roman"/>
                <w:sz w:val="24"/>
              </w:rPr>
              <w:t>1500</w:t>
            </w:r>
            <w:r>
              <w:rPr>
                <w:rFonts w:hint="eastAsia" w:ascii="宋体" w:hAnsi="宋体" w:eastAsia="仿宋_GB2312" w:cs="Times New Roman"/>
                <w:sz w:val="24"/>
              </w:rPr>
              <w:t>字）</w:t>
            </w: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2" w:hRule="atLeast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846" w:type="dxa"/>
            <w:vAlign w:val="center"/>
          </w:tcPr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jc w:val="right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</w:rPr>
              <w:t>单位盖章：</w:t>
            </w:r>
          </w:p>
          <w:p>
            <w:pPr>
              <w:spacing w:line="300" w:lineRule="exact"/>
              <w:ind w:right="420"/>
              <w:jc w:val="right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8"/>
                <w:szCs w:val="28"/>
              </w:rPr>
              <w:t>年     月     日</w:t>
            </w:r>
          </w:p>
          <w:p>
            <w:pPr>
              <w:spacing w:before="120" w:after="120" w:line="400" w:lineRule="exact"/>
              <w:ind w:right="420" w:rightChars="200"/>
              <w:jc w:val="right"/>
              <w:textAlignment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宋体" w:hAnsi="宋体" w:eastAsia="仿宋_GB2312" w:cs="Times New Roman"/>
          <w:sz w:val="28"/>
          <w:szCs w:val="28"/>
        </w:rPr>
      </w:pPr>
      <w:r>
        <w:rPr>
          <w:rFonts w:ascii="宋体" w:hAnsi="宋体" w:eastAsia="仿宋" w:cs="Times New Roman"/>
          <w:sz w:val="32"/>
          <w:szCs w:val="32"/>
        </w:rPr>
        <w:t xml:space="preserve">  </w:t>
      </w:r>
      <w:r>
        <w:rPr>
          <w:rFonts w:hint="eastAsia" w:ascii="宋体" w:hAnsi="宋体" w:eastAsia="仿宋_GB2312" w:cs="Times New Roman"/>
          <w:sz w:val="32"/>
          <w:szCs w:val="32"/>
        </w:rPr>
        <w:t xml:space="preserve"> </w:t>
      </w:r>
      <w:r>
        <w:rPr>
          <w:rFonts w:hint="eastAsia" w:ascii="宋体" w:hAnsi="宋体" w:eastAsia="仿宋_GB2312" w:cs="Times New Roman"/>
          <w:sz w:val="28"/>
          <w:szCs w:val="28"/>
        </w:rPr>
        <w:t>注：技术领域可参考国务院《“十三五”国家科技创新规划》（国发〔2016〕43号）、国务院《“十三五”国家战略性新兴产业发展规划》（国发〔2016〕67号）、国家知识产权局《专利密集型产业目录（2016）》（试行）（国知发规字〔2016〕76号）、济南市人民政府《济南市十大千亿产业振兴计划》（济政发〔2017〕3号）中的研究领域与方向，提交具有前瞻性产业领域建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95DB0"/>
    <w:rsid w:val="6D535020"/>
    <w:rsid w:val="718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2018-07-20T02:29:00Z</dcterms:created>
  <dc:creator>小热热</dc:creator>
  <cp:lastModifiedBy>小热热</cp:lastModifiedBy>
  <dcterms:modified xsi:type="dcterms:W3CDTF">2018-07-20T02:30:13Z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