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13000" w:hAnsi="CESI黑体-GB13000" w:eastAsia="CESI黑体-GB13000" w:cs="CESI黑体-GB13000"/>
          <w:b/>
          <w:bCs/>
          <w:sz w:val="28"/>
          <w:szCs w:val="28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b/>
          <w:bCs/>
          <w:sz w:val="28"/>
          <w:szCs w:val="28"/>
          <w:lang w:eastAsia="zh-CN"/>
        </w:rPr>
        <w:t>附件</w:t>
      </w:r>
      <w:r>
        <w:rPr>
          <w:rFonts w:hint="eastAsia" w:ascii="CESI黑体-GB13000" w:hAnsi="CESI黑体-GB13000" w:eastAsia="CESI黑体-GB13000" w:cs="CESI黑体-GB13000"/>
          <w:b/>
          <w:bCs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参加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eastAsia="zh-CN"/>
        </w:rPr>
        <w:t>科技型中小企业项目融资需求对接会报名表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5086"/>
        <w:gridCol w:w="4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企业名称</w:t>
            </w:r>
          </w:p>
        </w:tc>
        <w:tc>
          <w:tcPr>
            <w:tcW w:w="508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参加人员</w:t>
            </w:r>
          </w:p>
        </w:tc>
        <w:tc>
          <w:tcPr>
            <w:tcW w:w="42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联系人及方式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08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08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08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08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08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08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08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08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08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08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08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08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08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08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08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08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08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08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27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兰亭大黑_GBK">
    <w:panose1 w:val="02000000000000000000"/>
    <w:charset w:val="86"/>
    <w:family w:val="auto"/>
    <w:pitch w:val="default"/>
    <w:sig w:usb0="A00002BF" w:usb1="3BCF7CFA" w:usb2="00042016" w:usb3="0000001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FDE72"/>
    <w:rsid w:val="4E617254"/>
    <w:rsid w:val="767FDE72"/>
    <w:rsid w:val="771F3CC8"/>
    <w:rsid w:val="7F764FCE"/>
    <w:rsid w:val="FFDFFADE"/>
    <w:rsid w:val="FFFDA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2023-05-17T22:46:00Z</dcterms:created>
  <dc:creator>jnak</dc:creator>
  <cp:lastModifiedBy>jnak</cp:lastModifiedBy>
  <dcterms:modified xsi:type="dcterms:W3CDTF">2023-05-17T15:08:46Z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