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57" w:rsidRDefault="002D5F58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Hlk176250709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B2E57" w:rsidRDefault="002D5F5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2025济南好成果征集表</w:t>
      </w:r>
    </w:p>
    <w:p w:rsidR="00DB2E57" w:rsidRPr="000E7A95" w:rsidRDefault="000E7A95" w:rsidP="000E7A95">
      <w:pPr>
        <w:snapToGrid w:val="0"/>
        <w:rPr>
          <w:rFonts w:ascii="宋体" w:eastAsia="宋体" w:hAnsi="宋体" w:cs="方正书宋_GBK"/>
          <w:kern w:val="0"/>
          <w:sz w:val="24"/>
          <w:szCs w:val="21"/>
        </w:rPr>
      </w:pPr>
      <w:bookmarkStart w:id="1" w:name="OLE_LINK1"/>
      <w:bookmarkEnd w:id="0"/>
      <w:r w:rsidRPr="000E7A95">
        <w:rPr>
          <w:rFonts w:ascii="宋体" w:eastAsia="宋体" w:hAnsi="宋体" w:hint="eastAsia"/>
          <w:sz w:val="24"/>
        </w:rPr>
        <w:t xml:space="preserve">填报单位：（盖章）                             </w:t>
      </w:r>
      <w:r>
        <w:rPr>
          <w:rFonts w:ascii="宋体" w:eastAsia="宋体" w:hAnsi="宋体" w:hint="eastAsia"/>
          <w:sz w:val="24"/>
        </w:rPr>
        <w:t xml:space="preserve">              </w:t>
      </w:r>
      <w:r w:rsidRPr="000E7A95">
        <w:rPr>
          <w:rFonts w:ascii="宋体" w:eastAsia="宋体" w:hAnsi="宋体" w:hint="eastAsia"/>
          <w:sz w:val="24"/>
        </w:rPr>
        <w:t xml:space="preserve">     </w:t>
      </w:r>
      <w:r w:rsidRPr="000E7A95">
        <w:rPr>
          <w:rFonts w:ascii="宋体" w:eastAsia="宋体" w:hAnsi="宋体" w:cs="方正书宋_GBK" w:hint="eastAsia"/>
          <w:kern w:val="0"/>
          <w:sz w:val="24"/>
          <w:szCs w:val="21"/>
        </w:rPr>
        <w:t xml:space="preserve">联系人：     </w:t>
      </w:r>
      <w:r w:rsidR="0065336A">
        <w:rPr>
          <w:rFonts w:ascii="宋体" w:eastAsia="宋体" w:hAnsi="宋体" w:cs="方正书宋_GBK" w:hint="eastAsia"/>
          <w:kern w:val="0"/>
          <w:sz w:val="24"/>
          <w:szCs w:val="21"/>
        </w:rPr>
        <w:t xml:space="preserve">   </w:t>
      </w:r>
      <w:r w:rsidRPr="000E7A95">
        <w:rPr>
          <w:rFonts w:ascii="宋体" w:eastAsia="宋体" w:hAnsi="宋体" w:cs="方正书宋_GBK" w:hint="eastAsia"/>
          <w:kern w:val="0"/>
          <w:sz w:val="24"/>
          <w:szCs w:val="21"/>
        </w:rPr>
        <w:t xml:space="preserve">       联系电话：               </w:t>
      </w:r>
    </w:p>
    <w:tbl>
      <w:tblPr>
        <w:tblStyle w:val="a6"/>
        <w:tblW w:w="14169" w:type="dxa"/>
        <w:tblLook w:val="04A0"/>
      </w:tblPr>
      <w:tblGrid>
        <w:gridCol w:w="456"/>
        <w:gridCol w:w="961"/>
        <w:gridCol w:w="878"/>
        <w:gridCol w:w="806"/>
        <w:gridCol w:w="1089"/>
        <w:gridCol w:w="1529"/>
        <w:gridCol w:w="1328"/>
        <w:gridCol w:w="1977"/>
        <w:gridCol w:w="1742"/>
        <w:gridCol w:w="1391"/>
        <w:gridCol w:w="2012"/>
      </w:tblGrid>
      <w:tr w:rsidR="00DB2E57" w:rsidTr="000E7A95">
        <w:trPr>
          <w:trHeight w:val="352"/>
        </w:trPr>
        <w:tc>
          <w:tcPr>
            <w:tcW w:w="456" w:type="dxa"/>
            <w:vAlign w:val="center"/>
          </w:tcPr>
          <w:bookmarkEnd w:id="1"/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61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单位</w:t>
            </w:r>
          </w:p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878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技术/产品突破</w:t>
            </w:r>
          </w:p>
        </w:tc>
        <w:tc>
          <w:tcPr>
            <w:tcW w:w="806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089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突破解决的主要问题</w:t>
            </w:r>
          </w:p>
        </w:tc>
        <w:tc>
          <w:tcPr>
            <w:tcW w:w="1529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突破性</w:t>
            </w:r>
          </w:p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进展情况</w:t>
            </w:r>
          </w:p>
        </w:tc>
        <w:tc>
          <w:tcPr>
            <w:tcW w:w="1328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取得知识产权情况</w:t>
            </w:r>
          </w:p>
        </w:tc>
        <w:tc>
          <w:tcPr>
            <w:tcW w:w="1977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核心技术</w:t>
            </w:r>
          </w:p>
        </w:tc>
        <w:tc>
          <w:tcPr>
            <w:tcW w:w="1742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获得荣誉</w:t>
            </w:r>
          </w:p>
        </w:tc>
        <w:tc>
          <w:tcPr>
            <w:tcW w:w="1391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主要应用场景</w:t>
            </w:r>
          </w:p>
        </w:tc>
        <w:tc>
          <w:tcPr>
            <w:tcW w:w="2012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经济或</w:t>
            </w:r>
          </w:p>
          <w:p w:rsidR="00DB2E57" w:rsidRDefault="002D5F58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社会效益</w:t>
            </w:r>
          </w:p>
        </w:tc>
      </w:tr>
      <w:tr w:rsidR="00DB2E57" w:rsidRPr="000E7A95" w:rsidTr="000E7A95">
        <w:trPr>
          <w:trHeight w:val="702"/>
        </w:trPr>
        <w:tc>
          <w:tcPr>
            <w:tcW w:w="456" w:type="dxa"/>
            <w:vAlign w:val="center"/>
          </w:tcPr>
          <w:p w:rsidR="00DB2E57" w:rsidRPr="000E7A95" w:rsidRDefault="002D5F58">
            <w:pPr>
              <w:snapToGrid w:val="0"/>
              <w:jc w:val="center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1</w:t>
            </w:r>
          </w:p>
        </w:tc>
        <w:tc>
          <w:tcPr>
            <w:tcW w:w="961" w:type="dxa"/>
            <w:vAlign w:val="center"/>
          </w:tcPr>
          <w:p w:rsidR="00DB2E57" w:rsidRPr="000E7A95" w:rsidRDefault="00DB2E57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B2E57" w:rsidRPr="000E7A95" w:rsidRDefault="00DB2E57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DB2E57" w:rsidRPr="000E7A95" w:rsidRDefault="00DB2E57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DB2E57" w:rsidRPr="000E7A95" w:rsidRDefault="00DB2E57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卡脖子技术突破、重大基础研究突破、国内外水平等。</w:t>
            </w:r>
          </w:p>
        </w:tc>
        <w:tc>
          <w:tcPr>
            <w:tcW w:w="1328" w:type="dxa"/>
            <w:vAlign w:val="center"/>
          </w:tcPr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技术申请专利情况，包括国际和国内专利</w:t>
            </w:r>
          </w:p>
        </w:tc>
        <w:tc>
          <w:tcPr>
            <w:tcW w:w="1977" w:type="dxa"/>
            <w:vAlign w:val="center"/>
          </w:tcPr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技术成果介绍，具体内容、应用领域、国内外主要生产企业、技术水平及先进性。</w:t>
            </w:r>
          </w:p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技术成果核心内容结束依托的科技计划项目名称、核心研究内容（可附带研发时长和投入）、重点技术的突破性进展、新颖性、创造性、应用现状等内容。</w:t>
            </w:r>
          </w:p>
        </w:tc>
        <w:tc>
          <w:tcPr>
            <w:tcW w:w="1742" w:type="dxa"/>
            <w:vAlign w:val="center"/>
          </w:tcPr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技术/商品近三年获得的奖项或荣誉，如：</w:t>
            </w:r>
          </w:p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国家重大预研项目；</w:t>
            </w:r>
          </w:p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国家科技进步奖</w:t>
            </w:r>
          </w:p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山东省科技进步奖。</w:t>
            </w:r>
          </w:p>
        </w:tc>
        <w:tc>
          <w:tcPr>
            <w:tcW w:w="1391" w:type="dxa"/>
            <w:vAlign w:val="center"/>
          </w:tcPr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技术成熟后的主要应用场景。</w:t>
            </w:r>
          </w:p>
        </w:tc>
        <w:tc>
          <w:tcPr>
            <w:tcW w:w="2012" w:type="dxa"/>
            <w:vAlign w:val="center"/>
          </w:tcPr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基础研究类突出成果对学科或领域发展的贡献，未来预计的技术应用或产生的效益，国际同行认可情况。</w:t>
            </w:r>
          </w:p>
          <w:p w:rsidR="00DB2E57" w:rsidRPr="000E7A95" w:rsidRDefault="002D5F58">
            <w:pPr>
              <w:snapToGrid w:val="0"/>
              <w:rPr>
                <w:rFonts w:ascii="宋体" w:eastAsia="宋体" w:hAnsi="宋体" w:cs="方正书宋_GBK"/>
                <w:kern w:val="0"/>
                <w:szCs w:val="21"/>
              </w:rPr>
            </w:pP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技术攻关类、重大应用类成果突出技术应用/产品投产后预计产生的经济效益，如：预计五年后自身产品实现产值</w:t>
            </w:r>
            <w:r w:rsidRPr="000E7A95">
              <w:rPr>
                <w:rFonts w:ascii="宋体" w:eastAsia="宋体" w:hAnsi="宋体" w:cs="Arial"/>
                <w:kern w:val="0"/>
                <w:szCs w:val="21"/>
              </w:rPr>
              <w:t>※※※</w:t>
            </w:r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亿元以上，带动相关产业产值</w:t>
            </w:r>
            <w:r w:rsidRPr="000E7A95">
              <w:rPr>
                <w:rFonts w:ascii="宋体" w:eastAsia="宋体" w:hAnsi="宋体" w:cs="Arial"/>
                <w:kern w:val="0"/>
                <w:szCs w:val="21"/>
              </w:rPr>
              <w:t>※※※</w:t>
            </w:r>
            <w:bookmarkStart w:id="2" w:name="_GoBack"/>
            <w:bookmarkEnd w:id="2"/>
            <w:r w:rsidRPr="000E7A95">
              <w:rPr>
                <w:rFonts w:ascii="宋体" w:eastAsia="宋体" w:hAnsi="宋体" w:cs="方正书宋_GBK" w:hint="eastAsia"/>
                <w:kern w:val="0"/>
                <w:szCs w:val="21"/>
              </w:rPr>
              <w:t>亿元以上。</w:t>
            </w:r>
          </w:p>
        </w:tc>
      </w:tr>
      <w:tr w:rsidR="00DB2E57" w:rsidTr="000E7A95">
        <w:trPr>
          <w:trHeight w:val="651"/>
        </w:trPr>
        <w:tc>
          <w:tcPr>
            <w:tcW w:w="456" w:type="dxa"/>
            <w:vAlign w:val="center"/>
          </w:tcPr>
          <w:p w:rsidR="00DB2E57" w:rsidRDefault="002D5F58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61" w:type="dxa"/>
            <w:vAlign w:val="center"/>
          </w:tcPr>
          <w:p w:rsidR="00DB2E57" w:rsidRDefault="002D5F58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……</w:t>
            </w:r>
          </w:p>
        </w:tc>
        <w:tc>
          <w:tcPr>
            <w:tcW w:w="878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012" w:type="dxa"/>
            <w:vAlign w:val="center"/>
          </w:tcPr>
          <w:p w:rsidR="00DB2E57" w:rsidRDefault="00DB2E57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</w:tbl>
    <w:p w:rsidR="00DB2E57" w:rsidRPr="000E7A95" w:rsidRDefault="00DB2E57" w:rsidP="000E7A95">
      <w:pPr>
        <w:snapToGrid w:val="0"/>
        <w:rPr>
          <w:rFonts w:ascii="宋体" w:eastAsia="宋体" w:hAnsi="宋体" w:cs="方正书宋_GBK"/>
          <w:kern w:val="0"/>
          <w:szCs w:val="21"/>
        </w:rPr>
      </w:pPr>
    </w:p>
    <w:sectPr w:rsidR="00DB2E57" w:rsidRPr="000E7A95" w:rsidSect="00DB2E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FC0" w:rsidRDefault="00C44FC0" w:rsidP="000E7A95">
      <w:r>
        <w:separator/>
      </w:r>
    </w:p>
  </w:endnote>
  <w:endnote w:type="continuationSeparator" w:id="1">
    <w:p w:rsidR="00C44FC0" w:rsidRDefault="00C44FC0" w:rsidP="000E7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C033C4C-0828-4BA7-90F4-7E1FE633E8C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5FCD159-DC01-4302-8D61-0E78F477D69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FC0" w:rsidRDefault="00C44FC0" w:rsidP="000E7A95">
      <w:r>
        <w:separator/>
      </w:r>
    </w:p>
  </w:footnote>
  <w:footnote w:type="continuationSeparator" w:id="1">
    <w:p w:rsidR="00C44FC0" w:rsidRDefault="00C44FC0" w:rsidP="000E7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4ZGUzYTQyZGZjNTNmNzdiZjk3ZDhmZmY1YjNmZmEifQ=="/>
  </w:docVars>
  <w:rsids>
    <w:rsidRoot w:val="009F2EA8"/>
    <w:rsid w:val="9DB73D4E"/>
    <w:rsid w:val="BC6F8D75"/>
    <w:rsid w:val="BFBCDC0C"/>
    <w:rsid w:val="BFDF16C7"/>
    <w:rsid w:val="F77985FB"/>
    <w:rsid w:val="FB7FB683"/>
    <w:rsid w:val="FFFE3853"/>
    <w:rsid w:val="000078C6"/>
    <w:rsid w:val="000E7A95"/>
    <w:rsid w:val="002D5F58"/>
    <w:rsid w:val="0030039E"/>
    <w:rsid w:val="0036395C"/>
    <w:rsid w:val="005B7861"/>
    <w:rsid w:val="0065336A"/>
    <w:rsid w:val="00857091"/>
    <w:rsid w:val="008F0F81"/>
    <w:rsid w:val="009F2EA8"/>
    <w:rsid w:val="00C44FC0"/>
    <w:rsid w:val="00C62BBF"/>
    <w:rsid w:val="00DB2E57"/>
    <w:rsid w:val="00F030D5"/>
    <w:rsid w:val="0A071CAB"/>
    <w:rsid w:val="174C1B9A"/>
    <w:rsid w:val="1DEE0CA9"/>
    <w:rsid w:val="1F7F6FE9"/>
    <w:rsid w:val="25A634D3"/>
    <w:rsid w:val="409D239D"/>
    <w:rsid w:val="43DA03C7"/>
    <w:rsid w:val="5B0C13A7"/>
    <w:rsid w:val="5CD06BB4"/>
    <w:rsid w:val="620329DA"/>
    <w:rsid w:val="63754C08"/>
    <w:rsid w:val="718B4ADF"/>
    <w:rsid w:val="7801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B2E5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B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B2E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DB2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B2E5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B2E5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B2E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232349414@qq.com</dc:creator>
  <cp:lastModifiedBy>刘婧</cp:lastModifiedBy>
  <cp:revision>7</cp:revision>
  <cp:lastPrinted>2025-09-28T08:26:00Z</cp:lastPrinted>
  <dcterms:created xsi:type="dcterms:W3CDTF">2024-09-04T09:57:00Z</dcterms:created>
  <dcterms:modified xsi:type="dcterms:W3CDTF">2025-09-28T06:32:00Z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2F8F9B214B4B4666832238204808FFAE_13</vt:lpwstr>
  </property>
  <property fmtid="{D5CDD505-2E9C-101B-9397-08002B2CF9AE}" pid="4" name="KSOTemplateDocerSaveRecord">
    <vt:lpwstr>eyJoZGlkIjoiYzZkOTU2ODE2OTNkZTIyYzQxNjgzZmFlMTVjY2Q3NzUiLCJ1c2VySWQiOiIxMjY0MDcwOTkzIn0=</vt:lpwstr>
  </property>
</Properties>
</file>