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3B73">
      <w:pPr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/>
          <w:b/>
          <w:sz w:val="32"/>
          <w:szCs w:val="22"/>
        </w:rPr>
        <w:t>材料</w:t>
      </w:r>
      <w:r>
        <w:rPr>
          <w:rFonts w:ascii="仿宋_GB2312" w:hAnsi="宋体" w:eastAsia="仿宋_GB2312"/>
          <w:b/>
          <w:sz w:val="32"/>
          <w:szCs w:val="22"/>
        </w:rPr>
        <w:t>3</w:t>
      </w:r>
      <w:r>
        <w:rPr>
          <w:rFonts w:hint="eastAsia" w:ascii="仿宋_GB2312" w:hAnsi="宋体" w:eastAsia="仿宋_GB2312"/>
          <w:b/>
          <w:sz w:val="32"/>
          <w:szCs w:val="22"/>
        </w:rPr>
        <w:t xml:space="preserve">：   </w:t>
      </w:r>
      <w:r>
        <w:rPr>
          <w:rFonts w:hint="eastAsia" w:ascii="黑体" w:eastAsia="黑体"/>
          <w:sz w:val="28"/>
          <w:szCs w:val="28"/>
        </w:rPr>
        <w:t xml:space="preserve">         </w:t>
      </w:r>
    </w:p>
    <w:p w14:paraId="346E3448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36"/>
          <w:szCs w:val="36"/>
        </w:rPr>
        <w:t>浙江大学各学院（系）学科专业</w:t>
      </w:r>
    </w:p>
    <w:tbl>
      <w:tblPr>
        <w:tblStyle w:val="6"/>
        <w:tblW w:w="10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50"/>
        <w:gridCol w:w="1913"/>
        <w:gridCol w:w="7117"/>
      </w:tblGrid>
      <w:tr w14:paraId="66CD3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1835">
            <w:pPr>
              <w:spacing w:line="280" w:lineRule="exact"/>
              <w:ind w:left="-199" w:leftChars="-95" w:right="-199" w:rightChars="-95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CFB4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学部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EA18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学院/系</w:t>
            </w:r>
          </w:p>
        </w:tc>
        <w:tc>
          <w:tcPr>
            <w:tcW w:w="7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55081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相 关 专 业</w:t>
            </w:r>
          </w:p>
        </w:tc>
      </w:tr>
      <w:tr w14:paraId="007C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668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</w:t>
            </w:r>
          </w:p>
        </w:tc>
        <w:tc>
          <w:tcPr>
            <w:tcW w:w="750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F0E0D6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人文学部</w:t>
            </w: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D43E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文学院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F2929">
            <w:pPr>
              <w:widowControl/>
              <w:jc w:val="left"/>
              <w:rPr>
                <w:rFonts w:hint="eastAsia" w:ascii="仿宋_GB2312" w:hAnsi="等线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比较文学与世界文学、汉语言文字学、经学</w:t>
            </w:r>
            <w:r>
              <w:rPr>
                <w:rFonts w:hint="eastAsia" w:ascii="仿宋_GB2312" w:hAnsi="等线" w:eastAsia="仿宋_GB2312"/>
                <w:color w:val="auto"/>
                <w:kern w:val="0"/>
                <w:sz w:val="24"/>
              </w:rPr>
              <w:t>、</w:t>
            </w:r>
            <w:r>
              <w:rPr>
                <w:rFonts w:hint="eastAsia" w:ascii="仿宋_GB2312" w:hAnsi="等线" w:eastAsia="仿宋_GB2312"/>
                <w:color w:val="auto"/>
                <w:sz w:val="24"/>
              </w:rPr>
              <w:t>文艺学、语言学及应用语言学、中国古代文学、中国古典文献学、中国现当代文学</w:t>
            </w:r>
          </w:p>
        </w:tc>
      </w:tr>
      <w:tr w14:paraId="23D3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2F9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7E7D63C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A0E4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历史学院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368E4">
            <w:pPr>
              <w:widowControl/>
              <w:jc w:val="left"/>
              <w:rPr>
                <w:rFonts w:hint="eastAsia" w:ascii="仿宋_GB2312" w:hAnsi="等线" w:eastAsia="仿宋_GB2312"/>
                <w:color w:val="auto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世界史、中国古代史、中国近现代史、中国史</w:t>
            </w:r>
          </w:p>
        </w:tc>
      </w:tr>
      <w:tr w14:paraId="2A61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863F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F918D00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079C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哲学学院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711B0">
            <w:pPr>
              <w:widowControl/>
              <w:jc w:val="left"/>
              <w:rPr>
                <w:rFonts w:hint="eastAsia" w:ascii="仿宋_GB2312" w:hAnsi="等线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科学技术哲学、伦理学、逻辑学、马克思主义哲学、外国哲学、休闲学、中国哲学、宗教学</w:t>
            </w:r>
          </w:p>
        </w:tc>
      </w:tr>
      <w:tr w14:paraId="2580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BD99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4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F6E0E15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11D7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外国语学院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2C49">
            <w:pPr>
              <w:widowControl/>
              <w:jc w:val="left"/>
              <w:rPr>
                <w:rFonts w:hint="eastAsia" w:ascii="仿宋_GB2312" w:hAnsi="等线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auto"/>
                <w:sz w:val="24"/>
              </w:rPr>
              <w:t>德语语言文学、俄语语言文学、法语语言文学、翻译学、国际组织与国际交流、日语语言文学</w:t>
            </w:r>
            <w:r>
              <w:rPr>
                <w:rFonts w:hint="eastAsia" w:ascii="仿宋_GB2312" w:hAnsi="等线" w:eastAsia="仿宋_GB2312"/>
                <w:color w:val="auto"/>
                <w:kern w:val="0"/>
                <w:sz w:val="24"/>
              </w:rPr>
              <w:t>、</w:t>
            </w:r>
            <w:r>
              <w:rPr>
                <w:rFonts w:hint="eastAsia" w:ascii="仿宋_GB2312" w:hAnsi="等线" w:eastAsia="仿宋_GB2312"/>
                <w:color w:val="auto"/>
                <w:sz w:val="24"/>
              </w:rPr>
              <w:t>外国语言文学、外国语言学及应用语言学、</w:t>
            </w:r>
            <w:r>
              <w:rPr>
                <w:rFonts w:hint="eastAsia" w:ascii="仿宋_GB2312" w:hAnsi="等线" w:eastAsia="仿宋_GB2312"/>
                <w:color w:val="auto"/>
                <w:sz w:val="24"/>
                <w:lang w:val="en-US" w:eastAsia="zh-CN"/>
              </w:rPr>
              <w:t>西班牙语语言文学</w:t>
            </w:r>
            <w:r>
              <w:rPr>
                <w:rFonts w:hint="eastAsia" w:ascii="仿宋_GB2312" w:hAnsi="等线" w:eastAsia="仿宋_GB2312"/>
                <w:color w:val="auto"/>
                <w:sz w:val="24"/>
              </w:rPr>
              <w:t>、英语语言文学</w:t>
            </w:r>
          </w:p>
        </w:tc>
      </w:tr>
      <w:tr w14:paraId="2A72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3CD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5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D361311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EC78A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传媒与国际文化学院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A50D9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美学、新闻学、传播学、电视电影与视听传播学、新闻传播学、广播电视、汉语国际教育、新闻与传播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国际中文教育、戏剧与影视</w:t>
            </w:r>
          </w:p>
        </w:tc>
      </w:tr>
      <w:tr w14:paraId="6CD6C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291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6</w:t>
            </w: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C1E1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7AB1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艺术与考古学院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759EF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考古学、美术、设计学、文物与博物馆、艺术学理论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艺术学、博物馆、美术与书法</w:t>
            </w:r>
          </w:p>
        </w:tc>
      </w:tr>
      <w:tr w14:paraId="786F7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37D0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7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A69A2F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社会科学学部</w:t>
            </w: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3C3F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经济学院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61841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经济学、经济思想史、经济史、西方经济学、世界经济、人口、资源与环境经济学、国民经济学、区域经济学、财政学、金融学、产业经济学、国际贸易学、数量经济学、互联网金融学、国际商务、金融、税务</w:t>
            </w:r>
          </w:p>
        </w:tc>
      </w:tr>
      <w:tr w14:paraId="26A7F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794B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8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451E7A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542A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教育学院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6990E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育学原理、课程与教学论、教育史、比较教育学、高等教育学、教育技术学、体育人文社会学、运动人体科学、体育教育训练学、民族传统体育学、教育管理、教育领导与管理、科学与技术教育、体育教学、体育学、现代教育技术、学科教学（语文）、学校课程与教学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工程教育学</w:t>
            </w:r>
          </w:p>
        </w:tc>
      </w:tr>
      <w:tr w14:paraId="253D4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E9E1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9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D2271D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3A65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光华法学院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7BFE9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法学理论、法律史、宪法学与行政法学、刑法学、民商法学、诉讼法学、经济法学、环境与资源保护法学、国际法学、海洋法学、</w:t>
            </w:r>
            <w:r>
              <w:rPr>
                <w:rFonts w:hint="eastAsia" w:ascii="仿宋_GB2312" w:hAnsi="等线" w:eastAsia="仿宋_GB2312"/>
                <w:color w:val="auto"/>
                <w:sz w:val="24"/>
              </w:rPr>
              <w:t>法律(法学)、法律(非法学)、立法学、司法文明</w:t>
            </w:r>
            <w:r>
              <w:rPr>
                <w:rFonts w:hint="eastAsia" w:ascii="仿宋_GB2312" w:hAnsi="等线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auto"/>
                <w:sz w:val="24"/>
                <w:lang w:val="en-US" w:eastAsia="zh-CN"/>
              </w:rPr>
              <w:t>数字法学</w:t>
            </w:r>
          </w:p>
        </w:tc>
      </w:tr>
      <w:tr w14:paraId="77B8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118A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10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49DCFB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2DAD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管理学院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15CAC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管理科学与工程、技术与创新管理、会计学、企业管理、旅游管理、技术经济及管理、创业管理、工商管理、会计、数智创新与管理</w:t>
            </w:r>
          </w:p>
        </w:tc>
      </w:tr>
      <w:tr w14:paraId="0353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4D44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11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35B2276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68C0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公共管理学院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95065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劳动经济学、社会学、人口学、农业经济管理、行政管理、教育经济与管理、社会保障、土地资源管理、公共信息资源管理、非传统安全管理、城市发展与管理、国际事务与全球治理、公共管理、农村发展、企业管理、社会工作、社会管理、应急管理</w:t>
            </w:r>
          </w:p>
        </w:tc>
      </w:tr>
      <w:tr w14:paraId="48475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0C86A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12</w:t>
            </w: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D4D7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C3C9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马克思主义学院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9039B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党的建设、马克思主义基本原理、马克思主义中国化研究、思想政治教育、中国近现代史基本问题研究、国外马克思主义研究、干部教育学</w:t>
            </w:r>
          </w:p>
        </w:tc>
      </w:tr>
      <w:tr w14:paraId="57709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DB95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13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B622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理学部</w:t>
            </w: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AE8D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物理学系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27A7B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理论物理、等离子体物理、凝聚态物理、光学、物理学</w:t>
            </w:r>
          </w:p>
        </w:tc>
      </w:tr>
      <w:tr w14:paraId="54F81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79FF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14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0547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80FF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数学科学学院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ECA1D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基础数学、计算数学、概率论与数理统计、应用数学、运筹学与控制论、数学</w:t>
            </w:r>
          </w:p>
        </w:tc>
      </w:tr>
      <w:tr w14:paraId="54EB2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9E75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15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C92A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6543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化学系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1C04A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化学、</w:t>
            </w:r>
            <w:r>
              <w:rPr>
                <w:rFonts w:hint="eastAsia" w:ascii="仿宋_GB2312" w:hAnsi="等线" w:eastAsia="仿宋_GB2312"/>
                <w:color w:val="auto"/>
                <w:sz w:val="24"/>
              </w:rPr>
              <w:t>材料与化工</w:t>
            </w:r>
            <w:r>
              <w:rPr>
                <w:rFonts w:hint="eastAsia" w:ascii="仿宋_GB2312" w:hAnsi="等线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等线" w:eastAsia="仿宋_GB2312"/>
                <w:color w:val="auto"/>
                <w:sz w:val="24"/>
                <w:lang w:val="en-US" w:eastAsia="zh-CN"/>
              </w:rPr>
              <w:t>生物与医药</w:t>
            </w:r>
          </w:p>
        </w:tc>
      </w:tr>
      <w:tr w14:paraId="4884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48B0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16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6E00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32C5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心理与行为科学系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9FF97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应用心理学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基础心理学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、心理学</w:t>
            </w:r>
          </w:p>
        </w:tc>
      </w:tr>
      <w:tr w14:paraId="49F5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D389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17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9F58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4DF4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地球科学学院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6084C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矿物学、岩石学、矿床学、地球化学、构造地质学、第四纪地质学、资源环境与区域规划、资源勘查与地球物理、遥感与地理信息系统、地球气候环境、资源与环境</w:t>
            </w:r>
          </w:p>
        </w:tc>
      </w:tr>
      <w:tr w14:paraId="7078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1FF9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18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074B">
            <w:pPr>
              <w:widowControl/>
              <w:spacing w:line="280" w:lineRule="exact"/>
              <w:ind w:left="-13" w:leftChars="-6" w:right="38" w:rightChars="18" w:firstLine="14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工学部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DB05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机械工程学院</w:t>
            </w:r>
          </w:p>
        </w:tc>
        <w:tc>
          <w:tcPr>
            <w:tcW w:w="7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EB31E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机械制造及其自动化、机械电子工程、机械设计及理论、机械工程、工业工程、车辆工程、电子与信息、机械、能源与环保</w:t>
            </w:r>
          </w:p>
        </w:tc>
      </w:tr>
      <w:tr w14:paraId="319B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2A1F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19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4B89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7C2A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建筑工程学院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0BD25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岩土工程、结构工程、市政工程、供热、供燃气、通风及空调工程、防灾减灾工程及防护工程、桥梁与隧道工程、道路与交通工程、水资源与水环境工程、水工结构与港口工程、工程管理、土木工程、建筑学、城市规划、河流与海滨工程、交通运输、能源与环保、土木水利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水利工程、建筑、市政工程（含给排水等）、城乡规划</w:t>
            </w:r>
          </w:p>
        </w:tc>
      </w:tr>
      <w:tr w14:paraId="708F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11AF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20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5C55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7C40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能源工程学院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FD688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工程热物理、热能工程、动力机械及工程、制冷及低温工程、化工过程机械、能源环境工程、新能源科学与工程、动力工程及工程热物理、能源动力、车辆工程、能源与环保、土木工程、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动力工程、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供热、供燃气、通风及空调工程</w:t>
            </w:r>
          </w:p>
        </w:tc>
      </w:tr>
      <w:tr w14:paraId="18BB3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50D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21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AC427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7D28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电气工程学院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4B811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控制理论与控制工程、电气工程、电子信息</w:t>
            </w:r>
          </w:p>
        </w:tc>
      </w:tr>
      <w:tr w14:paraId="2D01D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FD2A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22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F077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74F5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材料科学与工程学院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B9E4F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材料物理与化学、材料学、材料科学与工程、材料与化工、电子与信息</w:t>
            </w:r>
          </w:p>
        </w:tc>
      </w:tr>
      <w:tr w14:paraId="3010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362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23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44E9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6B11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化学工程与生物工程学院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B6823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生物化工、制药工程、化学工程与技术、材料与化工、生物与医药</w:t>
            </w:r>
          </w:p>
        </w:tc>
      </w:tr>
      <w:tr w14:paraId="4DC1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48D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24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627D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DD60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海洋学院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ED877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海洋技术与工程、土木水利、电子信息、机械、生物与医药、资源与环境</w:t>
            </w:r>
          </w:p>
        </w:tc>
      </w:tr>
      <w:tr w14:paraId="11471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C97A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25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688D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BB62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高分子科学与工程学系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BDFC0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高分子化学与物理、高分子材料、材料与化工</w:t>
            </w:r>
          </w:p>
        </w:tc>
      </w:tr>
      <w:tr w14:paraId="0B0B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A1FD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26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2FDE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E49F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航空航天学院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1CB2B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一般力学与力学基础、固体力学、流体力学、工程力学、微电子学与固体电子学、导航、制导与控制、空天信息技术、力学、航空宇航科学与技术、电子科学与技术、电子信息、电子与信息、机械</w:t>
            </w:r>
          </w:p>
        </w:tc>
      </w:tr>
      <w:tr w14:paraId="0513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E5F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27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C7A0CE6">
            <w:pPr>
              <w:widowControl/>
              <w:spacing w:line="280" w:lineRule="exact"/>
              <w:ind w:left="-13" w:leftChars="-6" w:right="38" w:rightChars="18" w:firstLine="14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信息学部</w:t>
            </w: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524B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控制科学与工程学院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36831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控制科学与工程、控制工程、网络空间安全、电子信息</w:t>
            </w:r>
          </w:p>
        </w:tc>
      </w:tr>
      <w:tr w14:paraId="75466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0F3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28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1A3F3FF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566E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光电科学与工程学院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D2A83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光学工程、信息传感及仪器、光通信技术、电磁场与微波技术、电子信息、电子与信息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光电信息工程</w:t>
            </w:r>
          </w:p>
        </w:tc>
      </w:tr>
      <w:tr w14:paraId="3D31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6957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29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8913B94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01F2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软件学院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ADD5C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软件工程、电子信息、工业设计工程、机械、人工智能</w:t>
            </w:r>
          </w:p>
        </w:tc>
      </w:tr>
      <w:tr w14:paraId="302D6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2A9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30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08376F7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3ED4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信息与电子工程学院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281E9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电子科学与技术、信息与通信工程、电子信息、新一代电子信息技术（含量子技术等）</w:t>
            </w:r>
          </w:p>
        </w:tc>
      </w:tr>
      <w:tr w14:paraId="09057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CB5F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31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C13C0C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6EA2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生物医学工程与仪器科学学院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D10DA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生物医学工程、电子信息技术及仪器、电子信息</w:t>
            </w:r>
          </w:p>
        </w:tc>
      </w:tr>
      <w:tr w14:paraId="5575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440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32</w:t>
            </w: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0CED1A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42D9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计算机科学与技术学院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3B84D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计算机科学与技术、软件工程、设计学、计算机技术、人工智能、网络空间安全、电子信息、工业工程设计、机械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网络与信息安全</w:t>
            </w:r>
          </w:p>
        </w:tc>
      </w:tr>
      <w:tr w14:paraId="6B8D3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D361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33</w:t>
            </w: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86E9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98E7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集成电路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895F9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电子信息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集成电路科学与工程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电子科学与技术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集成电路工程</w:t>
            </w:r>
          </w:p>
        </w:tc>
      </w:tr>
      <w:tr w14:paraId="3512C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D81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34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A220">
            <w:pPr>
              <w:widowControl/>
              <w:spacing w:line="280" w:lineRule="exact"/>
              <w:ind w:left="-13" w:leftChars="-6" w:right="38" w:rightChars="18" w:firstLine="14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农业生命环境学部</w:t>
            </w: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E4FE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生命科学学院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3915C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植物学、微生物学、遗传学、发育生物学、细胞生物学、生物化学与分子生物学、生物物理学、生物信息学、生态学</w:t>
            </w:r>
          </w:p>
        </w:tc>
      </w:tr>
      <w:tr w14:paraId="72CF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78DC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35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7E60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3190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生物系统工程与食品科学学院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54F2C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农业机械化工程、农业电气化与自动化、农业生物环境与能源工程、生物系统工程、食品科学、粮食、油脂及植物蛋白工程、农产品加工及贮藏工程、食品安全与营养、生物与医药、机械、能源与环保、食品工程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农机装备工程</w:t>
            </w:r>
          </w:p>
        </w:tc>
      </w:tr>
      <w:tr w14:paraId="2DEC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91B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36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9159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A2B7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环境与资源学院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7E8FE"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环境科学、环境工程、土壤学、植物营养学、农业工程与信息技术、农业遥感与信息技术、水资源利用与保护、环境科学与工程、农业资源与环境、资源与环境、能源与环保、资源利用与植物保护</w:t>
            </w:r>
          </w:p>
        </w:tc>
      </w:tr>
      <w:tr w14:paraId="30D2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2A57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37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C31D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D4201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农业与生物技术学院</w:t>
            </w:r>
          </w:p>
        </w:tc>
        <w:tc>
          <w:tcPr>
            <w:tcW w:w="7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C4CBA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生物化学与分子生物学、生物物理学、生物信息学、作物栽培与耕作学、作物遗传育种、种子科学与技术、果树学、蔬菜学、茶学、植物病理学、农业昆虫与害虫防治、农药学、风景园林、观赏园艺学、农艺与种业、品质生物学、资源利用与植物保护</w:t>
            </w:r>
          </w:p>
        </w:tc>
      </w:tr>
      <w:tr w14:paraId="1A6E8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C603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38</w:t>
            </w: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A53B">
            <w:pPr>
              <w:spacing w:line="280" w:lineRule="exact"/>
              <w:ind w:left="-13" w:leftChars="-6" w:right="38" w:rightChars="18" w:firstLine="14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2826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动物科学学院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5294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食品科学、动物遗传育种与繁殖、动物营养与饲料科学、特种经济动物饲养、基础兽医学、预防兽医学、临床兽医学、畜牧、兽医学、发育生物学、食品科学与工程、兽医、微生物学</w:t>
            </w:r>
          </w:p>
        </w:tc>
      </w:tr>
      <w:tr w14:paraId="18704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1B78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39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AE7F">
            <w:pPr>
              <w:widowControl/>
              <w:spacing w:line="280" w:lineRule="exact"/>
              <w:ind w:left="-13" w:leftChars="-6" w:right="38" w:rightChars="18" w:firstLine="14"/>
              <w:jc w:val="center"/>
              <w:textAlignment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医药学部</w:t>
            </w:r>
          </w:p>
        </w:tc>
        <w:tc>
          <w:tcPr>
            <w:tcW w:w="1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F827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药学院</w:t>
            </w:r>
          </w:p>
        </w:tc>
        <w:tc>
          <w:tcPr>
            <w:tcW w:w="7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46A2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药学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药理学、生物与医药</w:t>
            </w:r>
          </w:p>
        </w:tc>
      </w:tr>
      <w:tr w14:paraId="4180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B04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40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FC3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DD81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医学院</w:t>
            </w:r>
          </w:p>
        </w:tc>
        <w:tc>
          <w:tcPr>
            <w:tcW w:w="7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7906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生理学、微生物学、神经生物学、遗传学、细胞生物学、生物化学与分子生物学、生物物理学、生物信息学、人体解剖与组织胚胎学、免疫学、病原生物学、病理学与病理生理学、干细胞和再生医学、内科学、儿科学、老年医学、神经病学、精神病与精神卫生学、皮肤病与性病学、影像医学与核医学、临床检验诊断学、外科学、妇产科学、眼科学、耳鼻咽喉科学、肿瘤学、麻醉学、急诊医学、移植医学、全科医学、微创医学、重症医学、口腔基础医学、口腔临床医学、流行病与卫生统计学、劳动卫生与环境卫生学、营养与食品卫生学、卫生毒理学、药理学、护理学、临床医学、口腔医学、超声医学、大数据健康科学、儿外科学、放射影像学、放射肿瘤学、公共卫生、骨科学、核医学、护理、康复医学与理疗学、临床病理、社会医学与卫生事业管理、运动医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大数据健康科学、分子与细胞医学、脑科学与脑医学、医学遗传学</w:t>
            </w:r>
          </w:p>
        </w:tc>
      </w:tr>
      <w:tr w14:paraId="5291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65E4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4</w:t>
            </w:r>
            <w:r>
              <w:rPr>
                <w:rFonts w:ascii="仿宋_GB2312" w:hAnsi="宋体" w:eastAsia="仿宋_GB2312"/>
                <w:color w:val="auto"/>
                <w:sz w:val="24"/>
              </w:rPr>
              <w:t>1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9278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国际联合学院（海宁国际校区）</w:t>
            </w:r>
          </w:p>
        </w:tc>
        <w:tc>
          <w:tcPr>
            <w:tcW w:w="7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F59D1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病原生物学、电气工程、电子信息、干细胞和再生医学、工商管理、广播电视、机械、金融、免疫学、能源动力、生物化学与分子生物学、生物信息学、土木水利、细胞生物学、遗传学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人工智能、计算机技术、大数据技术与工程、基础医学、交通运输生物学、土木工程、戏剧与影视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）</w:t>
            </w:r>
          </w:p>
        </w:tc>
      </w:tr>
      <w:tr w14:paraId="6E01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5698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4</w:t>
            </w:r>
            <w:r>
              <w:rPr>
                <w:rFonts w:ascii="仿宋_GB2312" w:hAnsi="宋体" w:eastAsia="仿宋_GB2312"/>
                <w:color w:val="auto"/>
                <w:sz w:val="24"/>
              </w:rPr>
              <w:t>2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D02D">
            <w:pPr>
              <w:spacing w:line="280" w:lineRule="exact"/>
              <w:ind w:right="-90" w:rightChars="-4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工程师学院</w:t>
            </w:r>
          </w:p>
        </w:tc>
        <w:tc>
          <w:tcPr>
            <w:tcW w:w="7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05DDC">
            <w:pPr>
              <w:spacing w:line="28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工程管理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电子信息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能源动力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电气工程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机械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材料与化工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控制工程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动力工程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计算机技术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化学工程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机械工程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土木水利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材料工程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新一代电子信息技术（含量子技术等）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生物与医药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大数据技术与工程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交通运输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电子与信息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制药工程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光电信息工程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能源与环保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物流工程与管理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资源与环境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工业工程与管理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食品工程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人工智能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集成电路工程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工业设计工程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生物医学工程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航天工程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软件工程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清洁能源技术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仪器仪表工程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网络与信息安全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资源利用与植物保护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作物遗传育种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农艺与种业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储能技术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植物病理学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农业昆虫与害虫防治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水利工程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智能制造技术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海洋工程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蔬菜学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农药学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植物保护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建筑学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机器人工程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地质工程</w:t>
            </w:r>
          </w:p>
        </w:tc>
      </w:tr>
    </w:tbl>
    <w:p w14:paraId="31E7634E">
      <w:pPr>
        <w:rPr>
          <w:rFonts w:hint="eastAsia" w:ascii="仿宋_GB2312" w:eastAsia="仿宋_GB2312"/>
          <w:color w:val="auto"/>
          <w:sz w:val="24"/>
        </w:rPr>
      </w:pPr>
    </w:p>
    <w:sectPr>
      <w:pgSz w:w="11906" w:h="16838"/>
      <w:pgMar w:top="850" w:right="624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iMTBhZjJmYjZlMjJlY2Y0ZGU5Y2MzNTc4ZjFmNDYifQ=="/>
    <w:docVar w:name="KSO_WPS_MARK_KEY" w:val="922d5151-2400-485c-95c9-cb2ab7a73f1e"/>
  </w:docVars>
  <w:rsids>
    <w:rsidRoot w:val="2CB61CD3"/>
    <w:rsid w:val="00046641"/>
    <w:rsid w:val="000C077E"/>
    <w:rsid w:val="000E3DE7"/>
    <w:rsid w:val="000F0FFF"/>
    <w:rsid w:val="001C4DD1"/>
    <w:rsid w:val="001C5F0A"/>
    <w:rsid w:val="003101FB"/>
    <w:rsid w:val="00342582"/>
    <w:rsid w:val="003531AB"/>
    <w:rsid w:val="00375D7B"/>
    <w:rsid w:val="003842B2"/>
    <w:rsid w:val="0038781D"/>
    <w:rsid w:val="003948C2"/>
    <w:rsid w:val="0048573B"/>
    <w:rsid w:val="004D50DB"/>
    <w:rsid w:val="00544C1B"/>
    <w:rsid w:val="00560798"/>
    <w:rsid w:val="005758B7"/>
    <w:rsid w:val="006672F5"/>
    <w:rsid w:val="00677672"/>
    <w:rsid w:val="006A031F"/>
    <w:rsid w:val="006A7DD0"/>
    <w:rsid w:val="006B49CE"/>
    <w:rsid w:val="007128F2"/>
    <w:rsid w:val="00733BC3"/>
    <w:rsid w:val="00742334"/>
    <w:rsid w:val="008B6069"/>
    <w:rsid w:val="009311B2"/>
    <w:rsid w:val="00990E99"/>
    <w:rsid w:val="009949E9"/>
    <w:rsid w:val="009A1146"/>
    <w:rsid w:val="009E3100"/>
    <w:rsid w:val="00AB7858"/>
    <w:rsid w:val="00B81F5A"/>
    <w:rsid w:val="00BC7FB5"/>
    <w:rsid w:val="00CB4FFA"/>
    <w:rsid w:val="00E505B7"/>
    <w:rsid w:val="00EB4B76"/>
    <w:rsid w:val="079A2358"/>
    <w:rsid w:val="09850EE7"/>
    <w:rsid w:val="0B0D62AE"/>
    <w:rsid w:val="0D5D33BD"/>
    <w:rsid w:val="10BB2E7F"/>
    <w:rsid w:val="153A3877"/>
    <w:rsid w:val="17503BF6"/>
    <w:rsid w:val="2CB61CD3"/>
    <w:rsid w:val="31AB20BF"/>
    <w:rsid w:val="33EF4688"/>
    <w:rsid w:val="45075961"/>
    <w:rsid w:val="45BD6810"/>
    <w:rsid w:val="4E8D465E"/>
    <w:rsid w:val="5B315542"/>
    <w:rsid w:val="5BA12CE6"/>
    <w:rsid w:val="60AF72E5"/>
    <w:rsid w:val="76506121"/>
    <w:rsid w:val="7ABF29EE"/>
    <w:rsid w:val="7FFF0E02"/>
    <w:rsid w:val="FDA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5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3712</Words>
  <Characters>3745</Characters>
  <Lines>25</Lines>
  <Paragraphs>7</Paragraphs>
  <TotalTime>8</TotalTime>
  <ScaleCrop>false</ScaleCrop>
  <LinksUpToDate>false</LinksUpToDate>
  <CharactersWithSpaces>3760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2023-02-03T15:20:00Z</dcterms:created>
  <dc:creator>Administrator</dc:creator>
  <cp:lastModifiedBy>李子喻</cp:lastModifiedBy>
  <dcterms:modified xsi:type="dcterms:W3CDTF">2025-02-27T10:54:57Z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A1FA2D95AAC84A3EA758333F7621BF55_13</vt:lpwstr>
  </property>
</Properties>
</file>